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B2B06">
      <w:pPr>
        <w:autoSpaceDE w:val="0"/>
        <w:autoSpaceDN w:val="0"/>
        <w:adjustRightInd w:val="0"/>
        <w:spacing w:line="360" w:lineRule="auto"/>
        <w:jc w:val="left"/>
        <w:outlineLvl w:val="1"/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</w:pPr>
      <w:bookmarkStart w:id="0" w:name="_Toc433094826"/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>附件：</w:t>
      </w:r>
      <w:bookmarkStart w:id="1" w:name="_GoBack"/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>响应文件格式</w:t>
      </w:r>
    </w:p>
    <w:bookmarkEnd w:id="1"/>
    <w:p w14:paraId="6059E9D2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hint="eastAsia" w:ascii="微软雅黑" w:hAnsi="微软雅黑" w:eastAsia="微软雅黑" w:cs="微软雅黑"/>
          <w:color w:val="auto"/>
          <w:sz w:val="45"/>
          <w:szCs w:val="45"/>
          <w:lang w:val="en-US" w:eastAsia="zh-CN"/>
        </w:rPr>
      </w:pPr>
    </w:p>
    <w:p w14:paraId="111728CF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hint="eastAsia" w:ascii="方正小标宋_GBK" w:hAnsi="方正小标宋_GBK" w:eastAsia="方正小标宋_GBK" w:cs="方正小标宋_GBK"/>
          <w:color w:val="auto"/>
          <w:sz w:val="45"/>
          <w:szCs w:val="45"/>
          <w:lang w:val="en-US" w:eastAsia="zh-CN"/>
        </w:rPr>
      </w:pPr>
    </w:p>
    <w:p w14:paraId="03555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24" w:lineRule="auto"/>
        <w:ind w:right="0"/>
        <w:jc w:val="center"/>
        <w:textAlignment w:val="auto"/>
        <w:rPr>
          <w:rFonts w:hint="eastAsia" w:ascii="微软雅黑" w:hAnsi="微软雅黑" w:eastAsia="微软雅黑" w:cs="微软雅黑"/>
          <w:color w:val="auto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36"/>
          <w:szCs w:val="36"/>
          <w:lang w:val="en-US" w:eastAsia="zh-CN"/>
        </w:rPr>
        <w:t>石首市走马岭国家考古遗址公园建设项目</w:t>
      </w:r>
    </w:p>
    <w:p w14:paraId="06FB9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24" w:lineRule="auto"/>
        <w:ind w:right="0"/>
        <w:jc w:val="center"/>
        <w:textAlignment w:val="auto"/>
        <w:rPr>
          <w:rFonts w:ascii="微软雅黑" w:hAnsi="微软雅黑" w:eastAsia="微软雅黑" w:cs="微软雅黑"/>
          <w:color w:val="auto"/>
          <w:sz w:val="36"/>
          <w:szCs w:val="36"/>
        </w:rPr>
      </w:pPr>
      <w:r>
        <w:rPr>
          <w:rFonts w:hint="eastAsia" w:ascii="微软雅黑" w:hAnsi="微软雅黑" w:eastAsia="微软雅黑" w:cs="微软雅黑"/>
          <w:color w:val="auto"/>
          <w:sz w:val="36"/>
          <w:szCs w:val="36"/>
          <w:lang w:val="en-US" w:eastAsia="zh-CN"/>
        </w:rPr>
        <w:t>考古勘探劳务协作服务</w:t>
      </w:r>
      <w:r>
        <w:rPr>
          <w:rFonts w:ascii="微软雅黑" w:hAnsi="微软雅黑" w:eastAsia="微软雅黑" w:cs="微软雅黑"/>
          <w:color w:val="auto"/>
          <w:sz w:val="36"/>
          <w:szCs w:val="36"/>
        </w:rPr>
        <w:t>采购</w:t>
      </w:r>
    </w:p>
    <w:p w14:paraId="51ED9257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hint="eastAsia" w:ascii="方正小标宋_GBK" w:hAnsi="方正小标宋_GBK" w:eastAsia="方正小标宋_GBK" w:cs="方正小标宋_GBK"/>
          <w:color w:val="auto"/>
          <w:sz w:val="45"/>
          <w:szCs w:val="45"/>
        </w:rPr>
      </w:pPr>
    </w:p>
    <w:p w14:paraId="7E3A415D">
      <w:pPr>
        <w:pStyle w:val="5"/>
        <w:rPr>
          <w:rFonts w:hint="eastAsia" w:ascii="方正小标宋_GBK" w:hAnsi="方正小标宋_GBK" w:eastAsia="方正小标宋_GBK" w:cs="方正小标宋_GBK"/>
          <w:color w:val="auto"/>
          <w:sz w:val="45"/>
          <w:szCs w:val="45"/>
        </w:rPr>
      </w:pPr>
    </w:p>
    <w:p w14:paraId="59A4A922">
      <w:pPr>
        <w:rPr>
          <w:rFonts w:hint="eastAsia"/>
        </w:rPr>
      </w:pPr>
    </w:p>
    <w:p w14:paraId="3E059E82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hint="eastAsia" w:ascii="方正小标宋_GBK" w:hAnsi="方正小标宋_GBK" w:eastAsia="方正小标宋_GBK" w:cs="方正小标宋_GBK"/>
          <w:color w:val="auto"/>
          <w:sz w:val="72"/>
          <w:szCs w:val="7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72"/>
          <w:szCs w:val="72"/>
          <w:lang w:val="en-US" w:eastAsia="zh-CN"/>
        </w:rPr>
        <w:t>响应文件</w:t>
      </w:r>
    </w:p>
    <w:p w14:paraId="099F6827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hint="eastAsia" w:ascii="微软雅黑" w:hAnsi="微软雅黑" w:eastAsia="微软雅黑" w:cs="微软雅黑"/>
          <w:color w:val="auto"/>
          <w:sz w:val="45"/>
          <w:szCs w:val="45"/>
          <w:lang w:val="en-US" w:eastAsia="zh-CN"/>
        </w:rPr>
      </w:pPr>
    </w:p>
    <w:p w14:paraId="26FD2CBD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hint="eastAsia" w:ascii="微软雅黑" w:hAnsi="微软雅黑" w:eastAsia="微软雅黑" w:cs="微软雅黑"/>
          <w:color w:val="auto"/>
          <w:sz w:val="45"/>
          <w:szCs w:val="45"/>
          <w:lang w:val="en-US" w:eastAsia="zh-CN"/>
        </w:rPr>
      </w:pPr>
    </w:p>
    <w:p w14:paraId="0929F93F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hint="eastAsia" w:ascii="微软雅黑" w:hAnsi="微软雅黑" w:eastAsia="微软雅黑" w:cs="微软雅黑"/>
          <w:color w:val="auto"/>
          <w:sz w:val="45"/>
          <w:szCs w:val="45"/>
          <w:lang w:val="en-US" w:eastAsia="zh-CN"/>
        </w:rPr>
      </w:pPr>
    </w:p>
    <w:p w14:paraId="6FDB9474">
      <w:pPr>
        <w:autoSpaceDE w:val="0"/>
        <w:autoSpaceDN w:val="0"/>
        <w:adjustRightInd w:val="0"/>
        <w:spacing w:line="360" w:lineRule="auto"/>
        <w:ind w:left="0" w:leftChars="0" w:firstLine="1900" w:firstLineChars="0"/>
        <w:jc w:val="both"/>
        <w:outlineLvl w:val="1"/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>供应商（章）：</w:t>
      </w: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ab/>
      </w:r>
    </w:p>
    <w:p w14:paraId="380D968F">
      <w:pPr>
        <w:autoSpaceDE w:val="0"/>
        <w:autoSpaceDN w:val="0"/>
        <w:adjustRightInd w:val="0"/>
        <w:spacing w:line="360" w:lineRule="auto"/>
        <w:ind w:left="0" w:leftChars="0" w:firstLine="1900" w:firstLineChars="0"/>
        <w:jc w:val="both"/>
        <w:outlineLvl w:val="1"/>
        <w:rPr>
          <w:rFonts w:hint="eastAsia" w:ascii="微软雅黑" w:hAnsi="微软雅黑" w:eastAsia="微软雅黑" w:cs="微软雅黑"/>
          <w:color w:val="auto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>响应时间：</w:t>
      </w:r>
      <w:r>
        <w:rPr>
          <w:rFonts w:hint="eastAsia" w:ascii="微软雅黑" w:hAnsi="微软雅黑" w:eastAsia="微软雅黑" w:cs="微软雅黑"/>
          <w:color w:val="auto"/>
          <w:sz w:val="40"/>
          <w:szCs w:val="40"/>
          <w:lang w:val="en-US" w:eastAsia="zh-CN"/>
        </w:rPr>
        <w:tab/>
      </w:r>
      <w:r>
        <w:rPr>
          <w:rFonts w:hint="eastAsia" w:ascii="微软雅黑" w:hAnsi="微软雅黑" w:eastAsia="微软雅黑" w:cs="微软雅黑"/>
          <w:color w:val="auto"/>
          <w:sz w:val="40"/>
          <w:szCs w:val="40"/>
          <w:lang w:val="en-US" w:eastAsia="zh-CN"/>
        </w:rPr>
        <w:t xml:space="preserve"> </w:t>
      </w:r>
    </w:p>
    <w:p w14:paraId="7ACDA95C">
      <w:pPr>
        <w:pStyle w:val="5"/>
        <w:rPr>
          <w:rFonts w:hint="eastAsia"/>
          <w:lang w:val="en-US" w:eastAsia="zh-CN"/>
        </w:rPr>
      </w:pPr>
    </w:p>
    <w:p w14:paraId="069BEAB5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hint="eastAsia" w:ascii="仿宋" w:hAnsi="仿宋" w:eastAsia="仿宋" w:cs="仿宋"/>
          <w:b/>
          <w:bCs/>
          <w:color w:val="auto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</w:rPr>
        <w:br w:type="page"/>
      </w:r>
    </w:p>
    <w:p w14:paraId="05E9679A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hint="eastAsia" w:ascii="仿宋" w:hAnsi="仿宋" w:eastAsia="仿宋" w:cs="仿宋"/>
          <w:b/>
          <w:bCs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</w:rPr>
        <w:t>一、报价表</w:t>
      </w:r>
      <w:bookmarkEnd w:id="0"/>
    </w:p>
    <w:p w14:paraId="24F3659E">
      <w:pPr>
        <w:adjustRightInd w:val="0"/>
        <w:snapToGrid w:val="0"/>
        <w:ind w:left="-88" w:leftChars="-42"/>
        <w:jc w:val="center"/>
        <w:rPr>
          <w:rFonts w:hint="eastAsia" w:ascii="仿宋" w:hAnsi="仿宋" w:eastAsia="仿宋" w:cs="仿宋"/>
          <w:color w:val="auto"/>
          <w:szCs w:val="21"/>
        </w:rPr>
      </w:pPr>
      <w:r>
        <w:rPr>
          <w:rFonts w:ascii="仿宋" w:hAnsi="仿宋" w:eastAsia="仿宋" w:cs="仿宋"/>
          <w:color w:val="auto"/>
          <w:szCs w:val="21"/>
        </w:rPr>
        <w:t xml:space="preserve"> </w:t>
      </w:r>
    </w:p>
    <w:p w14:paraId="1C555F47">
      <w:pPr>
        <w:spacing w:line="360" w:lineRule="auto"/>
        <w:rPr>
          <w:rFonts w:hint="eastAsia" w:ascii="仿宋" w:hAnsi="仿宋" w:eastAsia="仿宋" w:cs="仿宋"/>
          <w:color w:val="auto"/>
          <w:sz w:val="24"/>
          <w:u w:val="single"/>
        </w:rPr>
      </w:pPr>
      <w:r>
        <w:rPr>
          <w:rFonts w:hint="eastAsia" w:ascii="仿宋" w:hAnsi="仿宋" w:eastAsia="仿宋" w:cs="仿宋"/>
          <w:color w:val="auto"/>
          <w:sz w:val="24"/>
        </w:rPr>
        <w:t>采购项目名称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>：</w:t>
      </w:r>
      <w:r>
        <w:rPr>
          <w:rFonts w:hint="eastAsia" w:ascii="仿宋" w:hAnsi="仿宋" w:eastAsia="仿宋" w:cs="仿宋"/>
          <w:color w:val="auto"/>
          <w:sz w:val="28"/>
          <w:szCs w:val="28"/>
          <w:shd w:val="clear" w:color="auto" w:fill="FFFFFF"/>
          <w:lang w:val="en-US" w:eastAsia="zh-CN"/>
        </w:rPr>
        <w:t>石首市走马岭国家遗址公园建设项目</w:t>
      </w:r>
      <w:r>
        <w:rPr>
          <w:rFonts w:ascii="仿宋" w:hAnsi="仿宋" w:eastAsia="仿宋" w:cs="仿宋"/>
          <w:color w:val="auto"/>
          <w:sz w:val="30"/>
          <w:szCs w:val="30"/>
          <w:u w:val="single"/>
        </w:rPr>
        <w:t xml:space="preserve">                        </w:t>
      </w:r>
    </w:p>
    <w:p w14:paraId="7E1E96D7">
      <w:pPr>
        <w:adjustRightInd w:val="0"/>
        <w:snapToGrid w:val="0"/>
        <w:spacing w:line="360" w:lineRule="auto"/>
        <w:ind w:left="-88" w:leftChars="-42"/>
        <w:rPr>
          <w:rFonts w:hint="eastAsia" w:ascii="仿宋" w:hAnsi="仿宋" w:eastAsia="仿宋" w:cs="仿宋"/>
          <w:color w:val="auto"/>
          <w:sz w:val="24"/>
          <w:u w:val="single"/>
        </w:rPr>
      </w:pPr>
      <w:r>
        <w:rPr>
          <w:rFonts w:ascii="仿宋" w:hAnsi="仿宋" w:eastAsia="仿宋" w:cs="仿宋"/>
          <w:color w:val="auto"/>
          <w:sz w:val="24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</w:rPr>
        <w:t>采购项目编号：</w:t>
      </w:r>
      <w:r>
        <w:rPr>
          <w:rFonts w:ascii="仿宋" w:hAnsi="仿宋" w:eastAsia="仿宋" w:cs="仿宋"/>
          <w:color w:val="auto"/>
          <w:sz w:val="24"/>
          <w:u w:val="single"/>
        </w:rPr>
        <w:t xml:space="preserve">                               </w:t>
      </w:r>
    </w:p>
    <w:tbl>
      <w:tblPr>
        <w:tblStyle w:val="7"/>
        <w:tblW w:w="87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563"/>
      </w:tblGrid>
      <w:tr w14:paraId="7AFB3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425F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响应单位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A771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9B9F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50D6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采购内容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F6C16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6DF5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55EE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竞标总价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110FA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AAEB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19B9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备注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E39C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</w:tbl>
    <w:p w14:paraId="7F7557A6">
      <w:pPr>
        <w:adjustRightInd w:val="0"/>
        <w:snapToGrid w:val="0"/>
        <w:ind w:left="-88" w:leftChars="-42"/>
        <w:rPr>
          <w:rFonts w:hint="eastAsia" w:ascii="仿宋" w:hAnsi="仿宋" w:eastAsia="仿宋" w:cs="仿宋"/>
          <w:color w:val="auto"/>
          <w:szCs w:val="21"/>
        </w:rPr>
      </w:pPr>
      <w:r>
        <w:rPr>
          <w:rFonts w:ascii="仿宋" w:hAnsi="仿宋" w:eastAsia="仿宋" w:cs="仿宋"/>
          <w:color w:val="auto"/>
          <w:szCs w:val="21"/>
        </w:rPr>
        <w:t xml:space="preserve"> </w:t>
      </w:r>
    </w:p>
    <w:p w14:paraId="102038AF">
      <w:pPr>
        <w:adjustRightInd w:val="0"/>
        <w:snapToGrid w:val="0"/>
        <w:ind w:left="-88" w:leftChars="-42"/>
        <w:rPr>
          <w:rFonts w:hint="eastAsia" w:ascii="仿宋" w:hAnsi="仿宋" w:eastAsia="仿宋" w:cs="仿宋"/>
          <w:color w:val="auto"/>
          <w:szCs w:val="21"/>
        </w:rPr>
      </w:pPr>
    </w:p>
    <w:p w14:paraId="22BBC3C2">
      <w:pPr>
        <w:adjustRightInd w:val="0"/>
        <w:snapToGrid w:val="0"/>
        <w:ind w:left="-88" w:leftChars="-42"/>
        <w:rPr>
          <w:rFonts w:hint="eastAsia" w:ascii="仿宋" w:hAnsi="仿宋" w:eastAsia="仿宋" w:cs="仿宋"/>
          <w:color w:val="auto"/>
          <w:kern w:val="0"/>
          <w:szCs w:val="21"/>
        </w:rPr>
      </w:pPr>
      <w:r>
        <w:rPr>
          <w:rFonts w:ascii="仿宋" w:hAnsi="仿宋" w:eastAsia="仿宋" w:cs="仿宋"/>
          <w:color w:val="auto"/>
          <w:kern w:val="0"/>
          <w:szCs w:val="21"/>
        </w:rPr>
        <w:t xml:space="preserve"> </w:t>
      </w:r>
    </w:p>
    <w:p w14:paraId="5641EDA8">
      <w:pPr>
        <w:adjustRightInd w:val="0"/>
        <w:snapToGrid w:val="0"/>
        <w:spacing w:line="440" w:lineRule="exact"/>
        <w:ind w:left="-88" w:leftChars="-42"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说明：所有价格均系用人民币表示，单位为元。</w:t>
      </w:r>
    </w:p>
    <w:p w14:paraId="3923DD40">
      <w:pPr>
        <w:pStyle w:val="6"/>
        <w:widowControl/>
        <w:spacing w:beforeAutospacing="0" w:after="300" w:afterAutospacing="0" w:line="405" w:lineRule="atLeast"/>
        <w:ind w:firstLine="555"/>
        <w:rPr>
          <w:rFonts w:hint="eastAsia" w:ascii="仿宋" w:hAnsi="仿宋" w:eastAsia="仿宋" w:cs="仿宋"/>
          <w:color w:val="auto"/>
          <w:sz w:val="31"/>
          <w:szCs w:val="31"/>
          <w:shd w:val="clear" w:color="auto" w:fill="FFFFFF"/>
        </w:rPr>
      </w:pPr>
    </w:p>
    <w:p w14:paraId="0E41076A">
      <w:pPr>
        <w:pStyle w:val="6"/>
        <w:widowControl/>
        <w:spacing w:beforeAutospacing="0" w:after="300" w:afterAutospacing="0" w:line="405" w:lineRule="atLeast"/>
        <w:ind w:firstLine="555"/>
        <w:rPr>
          <w:rFonts w:hint="eastAsia" w:ascii="仿宋" w:hAnsi="仿宋" w:eastAsia="仿宋" w:cs="仿宋"/>
          <w:color w:val="auto"/>
          <w:sz w:val="31"/>
          <w:szCs w:val="31"/>
          <w:shd w:val="clear" w:color="auto" w:fill="FFFFFF"/>
        </w:rPr>
      </w:pPr>
    </w:p>
    <w:p w14:paraId="7A951C75">
      <w:pPr>
        <w:adjustRightInd w:val="0"/>
        <w:snapToGrid w:val="0"/>
        <w:spacing w:line="360" w:lineRule="auto"/>
        <w:ind w:left="-88" w:leftChars="-42"/>
        <w:rPr>
          <w:rFonts w:hint="eastAsia" w:ascii="仿宋" w:hAnsi="仿宋" w:eastAsia="仿宋" w:cs="仿宋"/>
          <w:color w:val="auto"/>
          <w:sz w:val="24"/>
        </w:rPr>
      </w:pPr>
    </w:p>
    <w:p w14:paraId="1B8CCF3F">
      <w:pPr>
        <w:adjustRightInd w:val="0"/>
        <w:snapToGrid w:val="0"/>
        <w:spacing w:line="360" w:lineRule="auto"/>
        <w:ind w:left="-88" w:leftChars="-42"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报价人法定代表人或授权代表签字：</w:t>
      </w:r>
      <w:r>
        <w:rPr>
          <w:rFonts w:ascii="仿宋" w:hAnsi="仿宋" w:eastAsia="仿宋" w:cs="仿宋"/>
          <w:color w:val="auto"/>
          <w:sz w:val="24"/>
        </w:rPr>
        <w:t>________________________</w:t>
      </w:r>
    </w:p>
    <w:p w14:paraId="098530B5">
      <w:pPr>
        <w:adjustRightInd w:val="0"/>
        <w:snapToGrid w:val="0"/>
        <w:spacing w:line="360" w:lineRule="auto"/>
        <w:ind w:left="-88" w:leftChars="-42" w:firstLine="480" w:firstLineChars="200"/>
        <w:rPr>
          <w:rFonts w:hint="eastAsia" w:ascii="仿宋" w:hAnsi="仿宋" w:eastAsia="仿宋" w:cs="仿宋"/>
          <w:color w:val="auto"/>
          <w:sz w:val="24"/>
          <w:u w:val="single"/>
        </w:rPr>
      </w:pPr>
      <w:r>
        <w:rPr>
          <w:rFonts w:hint="eastAsia" w:ascii="仿宋" w:hAnsi="仿宋" w:eastAsia="仿宋" w:cs="仿宋"/>
          <w:color w:val="auto"/>
          <w:sz w:val="24"/>
        </w:rPr>
        <w:t>响应供应商名称（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章</w:t>
      </w:r>
      <w:r>
        <w:rPr>
          <w:rFonts w:hint="eastAsia" w:ascii="仿宋" w:hAnsi="仿宋" w:eastAsia="仿宋" w:cs="仿宋"/>
          <w:color w:val="auto"/>
          <w:sz w:val="24"/>
        </w:rPr>
        <w:t>）：</w:t>
      </w:r>
      <w:r>
        <w:rPr>
          <w:rFonts w:ascii="仿宋" w:hAnsi="仿宋" w:eastAsia="仿宋" w:cs="仿宋"/>
          <w:color w:val="auto"/>
          <w:sz w:val="24"/>
        </w:rPr>
        <w:t xml:space="preserve">   </w:t>
      </w:r>
    </w:p>
    <w:p w14:paraId="32EF6D1F">
      <w:pPr>
        <w:adjustRightInd w:val="0"/>
        <w:snapToGrid w:val="0"/>
        <w:spacing w:line="360" w:lineRule="auto"/>
        <w:ind w:left="-88" w:leftChars="-42" w:firstLine="480" w:firstLineChars="200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时间：</w:t>
      </w:r>
      <w:r>
        <w:rPr>
          <w:rFonts w:ascii="仿宋" w:hAnsi="仿宋" w:eastAsia="仿宋" w:cs="仿宋"/>
          <w:color w:val="auto"/>
          <w:sz w:val="24"/>
        </w:rPr>
        <w:t>202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</w:rPr>
        <w:t>年</w:t>
      </w:r>
      <w:r>
        <w:rPr>
          <w:rFonts w:ascii="仿宋" w:hAnsi="仿宋" w:eastAsia="仿宋" w:cs="仿宋"/>
          <w:color w:val="auto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</w:rPr>
        <w:t>月</w:t>
      </w:r>
      <w:r>
        <w:rPr>
          <w:rFonts w:ascii="仿宋" w:hAnsi="仿宋" w:eastAsia="仿宋" w:cs="仿宋"/>
          <w:color w:val="auto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sz w:val="24"/>
        </w:rPr>
        <w:t>日</w:t>
      </w:r>
      <w:r>
        <w:rPr>
          <w:rFonts w:ascii="仿宋" w:hAnsi="仿宋" w:eastAsia="仿宋" w:cs="仿宋"/>
          <w:color w:val="auto"/>
          <w:sz w:val="24"/>
        </w:rPr>
        <w:t xml:space="preserve">   </w:t>
      </w:r>
    </w:p>
    <w:p w14:paraId="6309F22D">
      <w:pPr>
        <w:adjustRightInd w:val="0"/>
        <w:snapToGrid w:val="0"/>
        <w:spacing w:line="360" w:lineRule="auto"/>
        <w:ind w:left="-88" w:leftChars="-42"/>
        <w:rPr>
          <w:rFonts w:hint="eastAsia" w:ascii="仿宋" w:hAnsi="仿宋" w:eastAsia="仿宋" w:cs="仿宋"/>
          <w:color w:val="auto"/>
          <w:sz w:val="24"/>
        </w:rPr>
      </w:pPr>
      <w:r>
        <w:rPr>
          <w:rFonts w:ascii="仿宋" w:hAnsi="仿宋" w:eastAsia="仿宋" w:cs="仿宋"/>
          <w:color w:val="auto"/>
          <w:sz w:val="24"/>
        </w:rPr>
        <w:t xml:space="preserve"> </w:t>
      </w:r>
    </w:p>
    <w:p w14:paraId="7F346B83">
      <w:pPr>
        <w:pStyle w:val="6"/>
        <w:widowControl/>
        <w:spacing w:beforeAutospacing="0" w:after="300" w:afterAutospacing="0" w:line="405" w:lineRule="atLeast"/>
        <w:ind w:firstLine="555"/>
        <w:rPr>
          <w:rFonts w:hint="eastAsia" w:ascii="仿宋" w:hAnsi="仿宋" w:eastAsia="仿宋" w:cs="仿宋"/>
          <w:color w:val="auto"/>
          <w:sz w:val="31"/>
          <w:szCs w:val="31"/>
          <w:shd w:val="clear" w:color="auto" w:fill="FFFFFF"/>
        </w:rPr>
      </w:pPr>
    </w:p>
    <w:p w14:paraId="1AAE9915">
      <w:pPr>
        <w:pStyle w:val="6"/>
        <w:widowControl/>
        <w:spacing w:beforeAutospacing="0" w:after="300" w:afterAutospacing="0" w:line="405" w:lineRule="atLeast"/>
        <w:ind w:firstLine="555"/>
        <w:rPr>
          <w:rFonts w:hint="eastAsia" w:ascii="仿宋" w:hAnsi="仿宋" w:eastAsia="仿宋" w:cs="仿宋"/>
          <w:color w:val="auto"/>
          <w:sz w:val="31"/>
          <w:szCs w:val="31"/>
          <w:shd w:val="clear" w:color="auto" w:fill="FFFFFF"/>
        </w:rPr>
      </w:pPr>
    </w:p>
    <w:p w14:paraId="5A1AA13A">
      <w:pPr>
        <w:pStyle w:val="6"/>
        <w:widowControl/>
        <w:spacing w:beforeAutospacing="0" w:after="300" w:afterAutospacing="0" w:line="405" w:lineRule="atLeast"/>
        <w:rPr>
          <w:rFonts w:hint="eastAsia" w:ascii="仿宋" w:hAnsi="仿宋" w:eastAsia="仿宋" w:cs="仿宋"/>
          <w:color w:val="auto"/>
          <w:sz w:val="31"/>
          <w:szCs w:val="31"/>
          <w:shd w:val="clear" w:color="auto" w:fill="FFFFFF"/>
        </w:rPr>
      </w:pPr>
    </w:p>
    <w:p w14:paraId="1D5E45E3">
      <w:pPr>
        <w:pStyle w:val="6"/>
        <w:widowControl/>
        <w:spacing w:beforeAutospacing="0" w:after="300" w:afterAutospacing="0" w:line="405" w:lineRule="atLeast"/>
        <w:rPr>
          <w:rFonts w:hint="eastAsia" w:ascii="仿宋" w:hAnsi="仿宋" w:eastAsia="仿宋" w:cs="仿宋"/>
          <w:color w:val="auto"/>
          <w:sz w:val="31"/>
          <w:szCs w:val="31"/>
          <w:shd w:val="clear" w:color="auto" w:fill="FFFFFF"/>
        </w:rPr>
      </w:pPr>
    </w:p>
    <w:p w14:paraId="461AD4BE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二、营业执照</w:t>
      </w:r>
    </w:p>
    <w:p w14:paraId="556FE77E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br w:type="page"/>
      </w:r>
    </w:p>
    <w:p w14:paraId="488CCE5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三、授权书</w:t>
      </w:r>
    </w:p>
    <w:p w14:paraId="0E72283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br w:type="page"/>
      </w:r>
    </w:p>
    <w:p w14:paraId="20F1037F">
      <w:pPr>
        <w:pStyle w:val="5"/>
        <w:rPr>
          <w:rFonts w:hint="eastAsia"/>
          <w:lang w:val="en-US" w:eastAsia="zh-CN"/>
        </w:rPr>
      </w:pPr>
    </w:p>
    <w:p w14:paraId="72D65EF8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四、承诺函</w:t>
      </w:r>
    </w:p>
    <w:p w14:paraId="1C1CC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  <w:sz w:val="24"/>
          <w:szCs w:val="24"/>
        </w:rPr>
      </w:pPr>
    </w:p>
    <w:p w14:paraId="36BBE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致：</w:t>
      </w: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</w:rPr>
        <w:t>采购人/采购代理机构</w:t>
      </w:r>
      <w:r>
        <w:rPr>
          <w:rFonts w:hint="eastAsia"/>
          <w:color w:val="auto"/>
          <w:sz w:val="24"/>
          <w:szCs w:val="24"/>
          <w:lang w:eastAsia="zh-CN"/>
        </w:rPr>
        <w:t>）</w:t>
      </w:r>
    </w:p>
    <w:p w14:paraId="137EF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  <w:sz w:val="24"/>
          <w:szCs w:val="24"/>
          <w:lang w:eastAsia="zh-CN"/>
        </w:rPr>
      </w:pPr>
    </w:p>
    <w:p w14:paraId="5A228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我方</w:t>
      </w:r>
      <w:r>
        <w:rPr>
          <w:rFonts w:hint="eastAsia"/>
          <w:color w:val="auto"/>
          <w:sz w:val="24"/>
          <w:szCs w:val="24"/>
          <w:u w:val="single"/>
        </w:rPr>
        <w:t>（供应商名称）</w:t>
      </w:r>
      <w:r>
        <w:rPr>
          <w:rFonts w:hint="eastAsia"/>
          <w:color w:val="auto"/>
          <w:sz w:val="24"/>
          <w:szCs w:val="24"/>
        </w:rPr>
        <w:t>符合《中华人民共和国政府采购法》第二十二条第一款第（二）项、第（三）项、第（四）项、第（五）项规定条件，具体包括：</w:t>
      </w:r>
    </w:p>
    <w:p w14:paraId="5B56E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1.具有良好的商业信誉和健全的财务会计制度；</w:t>
      </w:r>
    </w:p>
    <w:p w14:paraId="3BC20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2.具有履行合同所必需的设备和专业技术能力；</w:t>
      </w:r>
    </w:p>
    <w:p w14:paraId="5D1B2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3.具有依法缴纳税收和社会保障资金的良好记录；</w:t>
      </w:r>
    </w:p>
    <w:p w14:paraId="51AD2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4.参加政府采购活动前三年内，在经营活动中没有重大违法记录。</w:t>
      </w:r>
    </w:p>
    <w:p w14:paraId="0822B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（1）我方未因违法经营被追究过刑事责任；</w:t>
      </w:r>
    </w:p>
    <w:p w14:paraId="6F89A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（2）我方未因违法经营被责令停产停业、吊销许可证或者执照；</w:t>
      </w:r>
    </w:p>
    <w:p w14:paraId="45247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（3）我方未因违法经营被处以较大数额罚款等行政处罚。</w:t>
      </w:r>
    </w:p>
    <w:p w14:paraId="1E499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5.法律、行政法规规定的其他条件。</w:t>
      </w:r>
    </w:p>
    <w:p w14:paraId="129F4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。</w:t>
      </w:r>
    </w:p>
    <w:p w14:paraId="23A0B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特此承诺。</w:t>
      </w:r>
    </w:p>
    <w:p w14:paraId="0E55E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  <w:sz w:val="24"/>
          <w:szCs w:val="24"/>
        </w:rPr>
      </w:pPr>
    </w:p>
    <w:p w14:paraId="05601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  <w:sz w:val="24"/>
          <w:szCs w:val="24"/>
        </w:rPr>
      </w:pPr>
    </w:p>
    <w:p w14:paraId="7A2DF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   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/>
          <w:color w:val="auto"/>
          <w:sz w:val="24"/>
          <w:szCs w:val="24"/>
        </w:rPr>
        <w:t xml:space="preserve"> 供应商名称（公章）：</w:t>
      </w:r>
    </w:p>
    <w:p w14:paraId="29094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   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/>
          <w:color w:val="auto"/>
          <w:sz w:val="24"/>
          <w:szCs w:val="24"/>
        </w:rPr>
        <w:t xml:space="preserve"> 法定代表人或授权代表人（签字）：</w:t>
      </w:r>
    </w:p>
    <w:p w14:paraId="45B13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560" w:firstLineChars="19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  年  月  日</w:t>
      </w:r>
    </w:p>
    <w:p w14:paraId="3E4B3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560" w:firstLineChars="19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br w:type="page"/>
      </w:r>
    </w:p>
    <w:p w14:paraId="46E852E8">
      <w:pPr>
        <w:numPr>
          <w:ilvl w:val="0"/>
          <w:numId w:val="1"/>
        </w:num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业绩合同证明材料</w:t>
      </w:r>
    </w:p>
    <w:p w14:paraId="0DE4B458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D1F199B">
      <w:pPr>
        <w:numPr>
          <w:ilvl w:val="0"/>
          <w:numId w:val="0"/>
        </w:numPr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42A9E5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六、技术负责人证明材料</w:t>
      </w:r>
    </w:p>
    <w:p w14:paraId="56808E99">
      <w:pPr>
        <w:numPr>
          <w:ilvl w:val="0"/>
          <w:numId w:val="0"/>
        </w:numPr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C245FEB">
      <w:pPr>
        <w:numPr>
          <w:ilvl w:val="0"/>
          <w:numId w:val="0"/>
        </w:num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1" w:fontKey="{BCB3BBFF-1DDE-43A2-8A6E-A9D37EC5DBF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FBBE12CF-72BD-45F5-B70A-D5800E4E86C6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3" w:fontKey="{A2C41D36-EAA0-4108-9413-ADEEA8FD374E}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4" w:fontKey="{249EE6FB-9BF4-4B08-BA59-E92833DD1C0F}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9A5F7D"/>
    <w:multiLevelType w:val="singleLevel"/>
    <w:tmpl w:val="8E9A5F7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mOThkM2I3MzVmYWM3MzU1NzliNGRhNDMyYTg3MTcifQ=="/>
  </w:docVars>
  <w:rsids>
    <w:rsidRoot w:val="000113C3"/>
    <w:rsid w:val="000113C3"/>
    <w:rsid w:val="00044C63"/>
    <w:rsid w:val="000A4E9A"/>
    <w:rsid w:val="000C50B7"/>
    <w:rsid w:val="000D6907"/>
    <w:rsid w:val="000D69D1"/>
    <w:rsid w:val="00110173"/>
    <w:rsid w:val="00236507"/>
    <w:rsid w:val="00236DD3"/>
    <w:rsid w:val="00364DF5"/>
    <w:rsid w:val="003E57C0"/>
    <w:rsid w:val="004D777C"/>
    <w:rsid w:val="004E0863"/>
    <w:rsid w:val="00501803"/>
    <w:rsid w:val="00504C45"/>
    <w:rsid w:val="00513531"/>
    <w:rsid w:val="00540C7E"/>
    <w:rsid w:val="00554056"/>
    <w:rsid w:val="005725E5"/>
    <w:rsid w:val="005A0D88"/>
    <w:rsid w:val="005D1333"/>
    <w:rsid w:val="00601FF2"/>
    <w:rsid w:val="00615F00"/>
    <w:rsid w:val="006360BD"/>
    <w:rsid w:val="00636521"/>
    <w:rsid w:val="006D4F5F"/>
    <w:rsid w:val="00742080"/>
    <w:rsid w:val="00791364"/>
    <w:rsid w:val="00844CCA"/>
    <w:rsid w:val="00875D9A"/>
    <w:rsid w:val="008A18A6"/>
    <w:rsid w:val="008B7570"/>
    <w:rsid w:val="008B7639"/>
    <w:rsid w:val="008C25CA"/>
    <w:rsid w:val="009666EC"/>
    <w:rsid w:val="00993ED4"/>
    <w:rsid w:val="009B3B37"/>
    <w:rsid w:val="009C7AFC"/>
    <w:rsid w:val="00A02269"/>
    <w:rsid w:val="00A32EFA"/>
    <w:rsid w:val="00A65C6B"/>
    <w:rsid w:val="00A91726"/>
    <w:rsid w:val="00AA07C2"/>
    <w:rsid w:val="00B262FA"/>
    <w:rsid w:val="00B36D15"/>
    <w:rsid w:val="00B701B7"/>
    <w:rsid w:val="00B71E72"/>
    <w:rsid w:val="00BD1C48"/>
    <w:rsid w:val="00C12467"/>
    <w:rsid w:val="00C36FC5"/>
    <w:rsid w:val="00CB5F56"/>
    <w:rsid w:val="00CD28CA"/>
    <w:rsid w:val="00D06D5B"/>
    <w:rsid w:val="00D244AC"/>
    <w:rsid w:val="00D63254"/>
    <w:rsid w:val="00D6619E"/>
    <w:rsid w:val="00DB7A2B"/>
    <w:rsid w:val="00E27B54"/>
    <w:rsid w:val="00E41BCB"/>
    <w:rsid w:val="00E84714"/>
    <w:rsid w:val="00EA233A"/>
    <w:rsid w:val="00EA4638"/>
    <w:rsid w:val="00F538E9"/>
    <w:rsid w:val="01483505"/>
    <w:rsid w:val="01633E9B"/>
    <w:rsid w:val="017B11E4"/>
    <w:rsid w:val="019E3125"/>
    <w:rsid w:val="01C04F9C"/>
    <w:rsid w:val="022B0E5C"/>
    <w:rsid w:val="02624152"/>
    <w:rsid w:val="02A8425B"/>
    <w:rsid w:val="02BF77F6"/>
    <w:rsid w:val="03165668"/>
    <w:rsid w:val="034A70C0"/>
    <w:rsid w:val="034B2E38"/>
    <w:rsid w:val="03675EC4"/>
    <w:rsid w:val="038E557D"/>
    <w:rsid w:val="04131BA8"/>
    <w:rsid w:val="04640655"/>
    <w:rsid w:val="046E6DDE"/>
    <w:rsid w:val="04910D1F"/>
    <w:rsid w:val="049A4077"/>
    <w:rsid w:val="04B62533"/>
    <w:rsid w:val="04BC3FEE"/>
    <w:rsid w:val="04BD2927"/>
    <w:rsid w:val="05D76C05"/>
    <w:rsid w:val="05E530D0"/>
    <w:rsid w:val="060317A8"/>
    <w:rsid w:val="060774EA"/>
    <w:rsid w:val="061D6D0E"/>
    <w:rsid w:val="063F6C84"/>
    <w:rsid w:val="066E1317"/>
    <w:rsid w:val="06710E08"/>
    <w:rsid w:val="06824DC3"/>
    <w:rsid w:val="06A27213"/>
    <w:rsid w:val="06D51397"/>
    <w:rsid w:val="073A569E"/>
    <w:rsid w:val="075C5614"/>
    <w:rsid w:val="07762B7A"/>
    <w:rsid w:val="07E21FBD"/>
    <w:rsid w:val="080A1514"/>
    <w:rsid w:val="08145EEF"/>
    <w:rsid w:val="081D1247"/>
    <w:rsid w:val="08397909"/>
    <w:rsid w:val="08A96A80"/>
    <w:rsid w:val="09246605"/>
    <w:rsid w:val="09AF2373"/>
    <w:rsid w:val="09B72FD5"/>
    <w:rsid w:val="09BE6112"/>
    <w:rsid w:val="09DA6CC4"/>
    <w:rsid w:val="0A742C74"/>
    <w:rsid w:val="0AB80C12"/>
    <w:rsid w:val="0B6947A3"/>
    <w:rsid w:val="0BA61553"/>
    <w:rsid w:val="0BCE184F"/>
    <w:rsid w:val="0BF075AC"/>
    <w:rsid w:val="0BFC0399"/>
    <w:rsid w:val="0C453A65"/>
    <w:rsid w:val="0CEE6D0E"/>
    <w:rsid w:val="0D0429D6"/>
    <w:rsid w:val="0D1A5D55"/>
    <w:rsid w:val="0DD93EFC"/>
    <w:rsid w:val="0DF77E44"/>
    <w:rsid w:val="0EC32E2D"/>
    <w:rsid w:val="0F615EBD"/>
    <w:rsid w:val="0FD06AAD"/>
    <w:rsid w:val="0FF52AA9"/>
    <w:rsid w:val="10AA5642"/>
    <w:rsid w:val="10B7219C"/>
    <w:rsid w:val="114F0BA7"/>
    <w:rsid w:val="114F1D45"/>
    <w:rsid w:val="1193203E"/>
    <w:rsid w:val="11C42733"/>
    <w:rsid w:val="11D72467"/>
    <w:rsid w:val="12296A3A"/>
    <w:rsid w:val="12AD1419"/>
    <w:rsid w:val="12DA1AE3"/>
    <w:rsid w:val="12E806A4"/>
    <w:rsid w:val="12FB3F33"/>
    <w:rsid w:val="1312127D"/>
    <w:rsid w:val="134A0B53"/>
    <w:rsid w:val="13765CAF"/>
    <w:rsid w:val="138F652C"/>
    <w:rsid w:val="13EB044B"/>
    <w:rsid w:val="140137CB"/>
    <w:rsid w:val="14123C2A"/>
    <w:rsid w:val="145F04F1"/>
    <w:rsid w:val="14847F58"/>
    <w:rsid w:val="14AF76CB"/>
    <w:rsid w:val="15A37B93"/>
    <w:rsid w:val="15C947BC"/>
    <w:rsid w:val="15E45152"/>
    <w:rsid w:val="15E46F00"/>
    <w:rsid w:val="163C6D3C"/>
    <w:rsid w:val="1674573A"/>
    <w:rsid w:val="17601C8C"/>
    <w:rsid w:val="176D73C9"/>
    <w:rsid w:val="1776627E"/>
    <w:rsid w:val="17836BED"/>
    <w:rsid w:val="18665AE1"/>
    <w:rsid w:val="189B4CE2"/>
    <w:rsid w:val="189F35B2"/>
    <w:rsid w:val="18E5190D"/>
    <w:rsid w:val="193957B5"/>
    <w:rsid w:val="19650358"/>
    <w:rsid w:val="19A30E80"/>
    <w:rsid w:val="19BC1F42"/>
    <w:rsid w:val="19EF2318"/>
    <w:rsid w:val="19F73366"/>
    <w:rsid w:val="1A5A1E87"/>
    <w:rsid w:val="1AA44EB0"/>
    <w:rsid w:val="1AE23C2A"/>
    <w:rsid w:val="1B027E29"/>
    <w:rsid w:val="1B76566B"/>
    <w:rsid w:val="1C0F6CA1"/>
    <w:rsid w:val="1C4701E9"/>
    <w:rsid w:val="1C872CDB"/>
    <w:rsid w:val="1CA37BDA"/>
    <w:rsid w:val="1CBB4733"/>
    <w:rsid w:val="1D1D719C"/>
    <w:rsid w:val="1D306ECF"/>
    <w:rsid w:val="1DCA10D2"/>
    <w:rsid w:val="1E41383E"/>
    <w:rsid w:val="1E4F5A7B"/>
    <w:rsid w:val="1ECB5101"/>
    <w:rsid w:val="1F4C679F"/>
    <w:rsid w:val="1F52137F"/>
    <w:rsid w:val="1F95570F"/>
    <w:rsid w:val="1FA37E2C"/>
    <w:rsid w:val="20222654"/>
    <w:rsid w:val="209239FD"/>
    <w:rsid w:val="211A2370"/>
    <w:rsid w:val="219739C1"/>
    <w:rsid w:val="219854C9"/>
    <w:rsid w:val="22372AAE"/>
    <w:rsid w:val="2254540E"/>
    <w:rsid w:val="22552F34"/>
    <w:rsid w:val="22715FC0"/>
    <w:rsid w:val="2277734E"/>
    <w:rsid w:val="23541FE2"/>
    <w:rsid w:val="235F406A"/>
    <w:rsid w:val="23CB16FF"/>
    <w:rsid w:val="242552B4"/>
    <w:rsid w:val="2492046F"/>
    <w:rsid w:val="249441E7"/>
    <w:rsid w:val="24DE4C23"/>
    <w:rsid w:val="24F609FE"/>
    <w:rsid w:val="25194171"/>
    <w:rsid w:val="251F61A7"/>
    <w:rsid w:val="26153106"/>
    <w:rsid w:val="26485289"/>
    <w:rsid w:val="26EA6341"/>
    <w:rsid w:val="26EF3957"/>
    <w:rsid w:val="27007912"/>
    <w:rsid w:val="2762237B"/>
    <w:rsid w:val="278C46A8"/>
    <w:rsid w:val="27B32BD6"/>
    <w:rsid w:val="27BA3F65"/>
    <w:rsid w:val="27CB6172"/>
    <w:rsid w:val="27E26D4D"/>
    <w:rsid w:val="28D21782"/>
    <w:rsid w:val="294A57BC"/>
    <w:rsid w:val="29622B06"/>
    <w:rsid w:val="29B22EDA"/>
    <w:rsid w:val="2A257690"/>
    <w:rsid w:val="2A6C52BE"/>
    <w:rsid w:val="2AC84BEB"/>
    <w:rsid w:val="2AF7102C"/>
    <w:rsid w:val="2B5E554F"/>
    <w:rsid w:val="2BA271EA"/>
    <w:rsid w:val="2C6E3570"/>
    <w:rsid w:val="2C840FE5"/>
    <w:rsid w:val="2CD94E8D"/>
    <w:rsid w:val="2D1B54A6"/>
    <w:rsid w:val="2D2307FE"/>
    <w:rsid w:val="2D2F0F51"/>
    <w:rsid w:val="2D542766"/>
    <w:rsid w:val="2D713318"/>
    <w:rsid w:val="2DB33930"/>
    <w:rsid w:val="2E383E35"/>
    <w:rsid w:val="2E8250B1"/>
    <w:rsid w:val="2E933762"/>
    <w:rsid w:val="2EB86D24"/>
    <w:rsid w:val="2EC870E8"/>
    <w:rsid w:val="2F097580"/>
    <w:rsid w:val="2FB4573E"/>
    <w:rsid w:val="30406FD1"/>
    <w:rsid w:val="30515682"/>
    <w:rsid w:val="30A752A2"/>
    <w:rsid w:val="30EC0F07"/>
    <w:rsid w:val="311961A0"/>
    <w:rsid w:val="318178A1"/>
    <w:rsid w:val="319B271A"/>
    <w:rsid w:val="31D67BED"/>
    <w:rsid w:val="32144BB9"/>
    <w:rsid w:val="322841C1"/>
    <w:rsid w:val="334868C9"/>
    <w:rsid w:val="33791178"/>
    <w:rsid w:val="33D463AE"/>
    <w:rsid w:val="34052A0C"/>
    <w:rsid w:val="34064F33"/>
    <w:rsid w:val="343E7CCC"/>
    <w:rsid w:val="346C4839"/>
    <w:rsid w:val="349F69BC"/>
    <w:rsid w:val="35696FCA"/>
    <w:rsid w:val="35D5640E"/>
    <w:rsid w:val="36032F7B"/>
    <w:rsid w:val="360C7304"/>
    <w:rsid w:val="366F6862"/>
    <w:rsid w:val="36BCB186"/>
    <w:rsid w:val="371116C7"/>
    <w:rsid w:val="37773C20"/>
    <w:rsid w:val="381B27FE"/>
    <w:rsid w:val="38211DDE"/>
    <w:rsid w:val="38CE1405"/>
    <w:rsid w:val="38F62C52"/>
    <w:rsid w:val="3929719C"/>
    <w:rsid w:val="3942200C"/>
    <w:rsid w:val="394A2C6F"/>
    <w:rsid w:val="3971469F"/>
    <w:rsid w:val="39822409"/>
    <w:rsid w:val="39CC4CDD"/>
    <w:rsid w:val="3A5244D1"/>
    <w:rsid w:val="3AF8313F"/>
    <w:rsid w:val="3B20012B"/>
    <w:rsid w:val="3B3360B0"/>
    <w:rsid w:val="3BA96372"/>
    <w:rsid w:val="3BE15B0C"/>
    <w:rsid w:val="3C2D2B00"/>
    <w:rsid w:val="3C622B2C"/>
    <w:rsid w:val="3CD72A6B"/>
    <w:rsid w:val="3D0E0B83"/>
    <w:rsid w:val="3DEE62BF"/>
    <w:rsid w:val="3E155F41"/>
    <w:rsid w:val="3E491747"/>
    <w:rsid w:val="3E704F26"/>
    <w:rsid w:val="3E9450B8"/>
    <w:rsid w:val="3EC60FE9"/>
    <w:rsid w:val="3F2C52F0"/>
    <w:rsid w:val="3F402B4A"/>
    <w:rsid w:val="3FDA2F9E"/>
    <w:rsid w:val="404228F2"/>
    <w:rsid w:val="40D774DE"/>
    <w:rsid w:val="40DC4AF4"/>
    <w:rsid w:val="41994793"/>
    <w:rsid w:val="41D103D1"/>
    <w:rsid w:val="4211283C"/>
    <w:rsid w:val="42C57F36"/>
    <w:rsid w:val="42DC702D"/>
    <w:rsid w:val="43BD0C0D"/>
    <w:rsid w:val="4493196E"/>
    <w:rsid w:val="44CE0BF8"/>
    <w:rsid w:val="454A2974"/>
    <w:rsid w:val="45BDF80B"/>
    <w:rsid w:val="45D109A0"/>
    <w:rsid w:val="45E16709"/>
    <w:rsid w:val="45F621B4"/>
    <w:rsid w:val="465313B5"/>
    <w:rsid w:val="46AE6F33"/>
    <w:rsid w:val="46CE4EDF"/>
    <w:rsid w:val="474433F3"/>
    <w:rsid w:val="47C50090"/>
    <w:rsid w:val="47F646ED"/>
    <w:rsid w:val="482E20D9"/>
    <w:rsid w:val="48677399"/>
    <w:rsid w:val="4871646A"/>
    <w:rsid w:val="49060960"/>
    <w:rsid w:val="490E3CB9"/>
    <w:rsid w:val="492359B6"/>
    <w:rsid w:val="49973CAE"/>
    <w:rsid w:val="49995C78"/>
    <w:rsid w:val="49AD5280"/>
    <w:rsid w:val="4A233794"/>
    <w:rsid w:val="4A4E6A63"/>
    <w:rsid w:val="4ABE526B"/>
    <w:rsid w:val="4AC43ED9"/>
    <w:rsid w:val="4AD4683C"/>
    <w:rsid w:val="4ADD1B95"/>
    <w:rsid w:val="4AE922E8"/>
    <w:rsid w:val="4AFF1B0B"/>
    <w:rsid w:val="4BAD77B9"/>
    <w:rsid w:val="4BF058F8"/>
    <w:rsid w:val="4C5653E1"/>
    <w:rsid w:val="4C651E42"/>
    <w:rsid w:val="4C983FC5"/>
    <w:rsid w:val="4CA02E7A"/>
    <w:rsid w:val="4CE10AA7"/>
    <w:rsid w:val="4CFB27A6"/>
    <w:rsid w:val="4CFB4554"/>
    <w:rsid w:val="4CFF4044"/>
    <w:rsid w:val="4D0553D3"/>
    <w:rsid w:val="4E037B64"/>
    <w:rsid w:val="4E7E543D"/>
    <w:rsid w:val="4EC07803"/>
    <w:rsid w:val="4ECC61A8"/>
    <w:rsid w:val="4F0973FC"/>
    <w:rsid w:val="4F2E29BF"/>
    <w:rsid w:val="4F367AC5"/>
    <w:rsid w:val="4F8922EB"/>
    <w:rsid w:val="4F972FEC"/>
    <w:rsid w:val="4FE439C5"/>
    <w:rsid w:val="507B60D8"/>
    <w:rsid w:val="50F33EC0"/>
    <w:rsid w:val="514F4A5B"/>
    <w:rsid w:val="51B03B5F"/>
    <w:rsid w:val="523F3135"/>
    <w:rsid w:val="529671F9"/>
    <w:rsid w:val="52C35B14"/>
    <w:rsid w:val="537312E8"/>
    <w:rsid w:val="53CB1124"/>
    <w:rsid w:val="53DA1367"/>
    <w:rsid w:val="53DA3115"/>
    <w:rsid w:val="54077C82"/>
    <w:rsid w:val="543673C4"/>
    <w:rsid w:val="54372316"/>
    <w:rsid w:val="547A66A6"/>
    <w:rsid w:val="54D44008"/>
    <w:rsid w:val="54F00716"/>
    <w:rsid w:val="553E5926"/>
    <w:rsid w:val="55DD6EED"/>
    <w:rsid w:val="55F06C20"/>
    <w:rsid w:val="56150435"/>
    <w:rsid w:val="565F3DA6"/>
    <w:rsid w:val="567C47DE"/>
    <w:rsid w:val="56AF0889"/>
    <w:rsid w:val="56B539C6"/>
    <w:rsid w:val="56FF2E93"/>
    <w:rsid w:val="57805D82"/>
    <w:rsid w:val="580249E9"/>
    <w:rsid w:val="582B2191"/>
    <w:rsid w:val="58403763"/>
    <w:rsid w:val="584971F0"/>
    <w:rsid w:val="585A4825"/>
    <w:rsid w:val="58810D84"/>
    <w:rsid w:val="588B2C30"/>
    <w:rsid w:val="58D36D8E"/>
    <w:rsid w:val="58D97E3F"/>
    <w:rsid w:val="58FE6D8A"/>
    <w:rsid w:val="59A86F4B"/>
    <w:rsid w:val="5A292433"/>
    <w:rsid w:val="5A7D0C9E"/>
    <w:rsid w:val="5AB26B9A"/>
    <w:rsid w:val="5AF820D3"/>
    <w:rsid w:val="5B445318"/>
    <w:rsid w:val="5B4B2B4A"/>
    <w:rsid w:val="5B597015"/>
    <w:rsid w:val="5BB33419"/>
    <w:rsid w:val="5C6043D4"/>
    <w:rsid w:val="5C974299"/>
    <w:rsid w:val="5D5C103F"/>
    <w:rsid w:val="5DAA7FFC"/>
    <w:rsid w:val="5DC56BE4"/>
    <w:rsid w:val="5DDC5CDC"/>
    <w:rsid w:val="5E8F0FA0"/>
    <w:rsid w:val="5EA26F25"/>
    <w:rsid w:val="5EF3152F"/>
    <w:rsid w:val="5FD2383A"/>
    <w:rsid w:val="60917251"/>
    <w:rsid w:val="60AB24E5"/>
    <w:rsid w:val="60E6759D"/>
    <w:rsid w:val="60F63558"/>
    <w:rsid w:val="611C2FBF"/>
    <w:rsid w:val="613F0A5C"/>
    <w:rsid w:val="616D55C9"/>
    <w:rsid w:val="618C52F7"/>
    <w:rsid w:val="61FF01EB"/>
    <w:rsid w:val="620F6680"/>
    <w:rsid w:val="62BB2364"/>
    <w:rsid w:val="635A392B"/>
    <w:rsid w:val="638E7A78"/>
    <w:rsid w:val="641C5084"/>
    <w:rsid w:val="64357EF4"/>
    <w:rsid w:val="64601415"/>
    <w:rsid w:val="64B90B25"/>
    <w:rsid w:val="64F102BF"/>
    <w:rsid w:val="651B17E0"/>
    <w:rsid w:val="6535464F"/>
    <w:rsid w:val="65B55790"/>
    <w:rsid w:val="65E267F7"/>
    <w:rsid w:val="66134265"/>
    <w:rsid w:val="66154481"/>
    <w:rsid w:val="676A6106"/>
    <w:rsid w:val="676C6322"/>
    <w:rsid w:val="67A237C0"/>
    <w:rsid w:val="67FF0F45"/>
    <w:rsid w:val="683055A2"/>
    <w:rsid w:val="683C7AA3"/>
    <w:rsid w:val="68774F7F"/>
    <w:rsid w:val="6885769C"/>
    <w:rsid w:val="68AB4C28"/>
    <w:rsid w:val="68D73C6F"/>
    <w:rsid w:val="68DBE6F3"/>
    <w:rsid w:val="68DE4FFE"/>
    <w:rsid w:val="69531548"/>
    <w:rsid w:val="69AA4EE0"/>
    <w:rsid w:val="69EE74C3"/>
    <w:rsid w:val="6A445335"/>
    <w:rsid w:val="6A5437CA"/>
    <w:rsid w:val="6A6257BB"/>
    <w:rsid w:val="6AC00E5F"/>
    <w:rsid w:val="6B376C47"/>
    <w:rsid w:val="6B8005EE"/>
    <w:rsid w:val="6BB46ABC"/>
    <w:rsid w:val="6C8F1688"/>
    <w:rsid w:val="6C983716"/>
    <w:rsid w:val="6CA9147F"/>
    <w:rsid w:val="6D7B544B"/>
    <w:rsid w:val="6E82642B"/>
    <w:rsid w:val="6EA234C1"/>
    <w:rsid w:val="6F8329E5"/>
    <w:rsid w:val="70357BF9"/>
    <w:rsid w:val="70712010"/>
    <w:rsid w:val="70763D6E"/>
    <w:rsid w:val="70DF36C1"/>
    <w:rsid w:val="70EE2EC5"/>
    <w:rsid w:val="711F61B4"/>
    <w:rsid w:val="71211F2C"/>
    <w:rsid w:val="715B3690"/>
    <w:rsid w:val="717C7162"/>
    <w:rsid w:val="719A3A8C"/>
    <w:rsid w:val="727D7636"/>
    <w:rsid w:val="72AE77EF"/>
    <w:rsid w:val="72D82ABE"/>
    <w:rsid w:val="735C724B"/>
    <w:rsid w:val="73774085"/>
    <w:rsid w:val="737C169B"/>
    <w:rsid w:val="737E5413"/>
    <w:rsid w:val="73840550"/>
    <w:rsid w:val="739A5FC5"/>
    <w:rsid w:val="73C82B32"/>
    <w:rsid w:val="73F52C26"/>
    <w:rsid w:val="742C1313"/>
    <w:rsid w:val="744E2995"/>
    <w:rsid w:val="74C72B58"/>
    <w:rsid w:val="74D06143"/>
    <w:rsid w:val="74E90FB2"/>
    <w:rsid w:val="74FF07D6"/>
    <w:rsid w:val="750E6C6B"/>
    <w:rsid w:val="751C3136"/>
    <w:rsid w:val="758B206A"/>
    <w:rsid w:val="775748F9"/>
    <w:rsid w:val="7758241F"/>
    <w:rsid w:val="778B6351"/>
    <w:rsid w:val="77B06470"/>
    <w:rsid w:val="77CF76D6"/>
    <w:rsid w:val="77F9775E"/>
    <w:rsid w:val="785E75C1"/>
    <w:rsid w:val="7863107C"/>
    <w:rsid w:val="787D213D"/>
    <w:rsid w:val="78E51251"/>
    <w:rsid w:val="79CC2C61"/>
    <w:rsid w:val="7A010B4C"/>
    <w:rsid w:val="7A543372"/>
    <w:rsid w:val="7A7255A6"/>
    <w:rsid w:val="7B6E5D6D"/>
    <w:rsid w:val="7BAB5214"/>
    <w:rsid w:val="7BAE0860"/>
    <w:rsid w:val="7BFF2E69"/>
    <w:rsid w:val="7C9C690A"/>
    <w:rsid w:val="7CE16A13"/>
    <w:rsid w:val="7D1E1A15"/>
    <w:rsid w:val="7D364FB1"/>
    <w:rsid w:val="7DF764EE"/>
    <w:rsid w:val="7E6B2559"/>
    <w:rsid w:val="7E7E6C0F"/>
    <w:rsid w:val="7EE22B48"/>
    <w:rsid w:val="7F21600F"/>
    <w:rsid w:val="7F25708B"/>
    <w:rsid w:val="7F7E49ED"/>
    <w:rsid w:val="7FA51F7A"/>
    <w:rsid w:val="7FAB20C8"/>
    <w:rsid w:val="7FB83A5B"/>
    <w:rsid w:val="7FE231CE"/>
    <w:rsid w:val="BEB743D8"/>
    <w:rsid w:val="FF5FD9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0"/>
    <w:rPr>
      <w:rFonts w:ascii="Times New Roman" w:hAnsi="Times New Roman"/>
      <w:szCs w:val="24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List Paragraph"/>
    <w:basedOn w:val="1"/>
    <w:qFormat/>
    <w:uiPriority w:val="1"/>
    <w:pPr>
      <w:ind w:left="360" w:right="477" w:firstLine="559"/>
    </w:pPr>
    <w:rPr>
      <w:rFonts w:ascii="仿宋" w:hAnsi="仿宋" w:eastAsia="仿宋" w:cs="仿宋"/>
      <w:lang w:val="zh-CN" w:eastAsia="zh-CN" w:bidi="zh-CN"/>
    </w:rPr>
  </w:style>
  <w:style w:type="table" w:customStyle="1" w:styleId="13">
    <w:name w:val="普通表格1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1066</Words>
  <Characters>1122</Characters>
  <Lines>15</Lines>
  <Paragraphs>4</Paragraphs>
  <TotalTime>8</TotalTime>
  <ScaleCrop>false</ScaleCrop>
  <LinksUpToDate>false</LinksUpToDate>
  <CharactersWithSpaces>1125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2025-03-20T09:31:00Z</dcterms:created>
  <dc:creator>Administrator</dc:creator>
  <cp:lastModifiedBy>给你个波动拳</cp:lastModifiedBy>
  <cp:lastPrinted>2026-05-14T10:46:00Z</cp:lastPrinted>
  <dcterms:modified xsi:type="dcterms:W3CDTF">2026-09-18T01:42:04Z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8267874508434D30BA2EB4F5AAFE10CD_13</vt:lpwstr>
  </property>
  <property fmtid="{D5CDD505-2E9C-101B-9397-08002B2CF9AE}" pid="4" name="KSOTemplateDocerSaveRecord">
    <vt:lpwstr>eyJoZGlkIjoiMjQyMzg1ZGM5ZWM4NDQ2ZTI5MjFhMmZkNDU4NDE5ODMiLCJ1c2VySWQiOiIyMjE5NDY5MzQifQ==</vt:lpwstr>
  </property>
</Properties>
</file>