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方正小标宋_GBK" w:hAnsi="方正小标宋_GBK" w:eastAsia="方正小标宋_GBK" w:cs="方正小标宋_GBK"/>
          <w:lang w:val="en-US" w:eastAsia="zh-CN"/>
        </w:rPr>
      </w:pPr>
      <w:bookmarkStart w:id="10" w:name="_GoBack"/>
      <w:bookmarkEnd w:id="10"/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lang w:val="en-US" w:eastAsia="zh-CN"/>
        </w:rPr>
      </w:pPr>
      <w:bookmarkStart w:id="0" w:name="_Toc11231"/>
      <w:bookmarkStart w:id="1" w:name="_Toc22943"/>
      <w:r>
        <w:rPr>
          <w:rFonts w:hint="eastAsia" w:ascii="方正小标宋_GBK" w:hAnsi="方正小标宋_GBK" w:eastAsia="方正小标宋_GBK" w:cs="方正小标宋_GBK"/>
          <w:lang w:val="en-US" w:eastAsia="zh-CN"/>
        </w:rPr>
        <w:t>荆州博物馆网站迁移</w:t>
      </w:r>
      <w:r>
        <w:rPr>
          <w:rFonts w:hint="eastAsia" w:ascii="方正小标宋_GBK" w:hAnsi="方正小标宋_GBK" w:eastAsia="方正小标宋_GBK" w:cs="方正小标宋_GBK"/>
        </w:rPr>
        <w:t>改造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服务项目</w:t>
      </w:r>
      <w:bookmarkEnd w:id="0"/>
      <w:bookmarkEnd w:id="1"/>
    </w:p>
    <w:p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3" w:lineRule="atLeast"/>
        <w:ind w:right="0"/>
        <w:jc w:val="both"/>
        <w:rPr>
          <w:rFonts w:hint="eastAsia" w:ascii="黑体" w:hAnsi="黑体" w:eastAsia="黑体" w:cs="黑体"/>
          <w:color w:val="1F1F1F"/>
          <w:sz w:val="72"/>
          <w:szCs w:val="56"/>
          <w:lang w:val="en-US" w:eastAsia="zh-CN"/>
        </w:rPr>
      </w:pPr>
    </w:p>
    <w:p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3" w:lineRule="atLeast"/>
        <w:ind w:right="0"/>
        <w:jc w:val="center"/>
        <w:rPr>
          <w:rFonts w:hint="eastAsia" w:ascii="黑体" w:hAnsi="黑体" w:eastAsia="黑体" w:cs="黑体"/>
          <w:color w:val="1F1F1F"/>
          <w:sz w:val="72"/>
          <w:szCs w:val="56"/>
          <w:lang w:val="en-US" w:eastAsia="zh-CN"/>
        </w:rPr>
      </w:pPr>
      <w:r>
        <w:rPr>
          <w:rFonts w:hint="eastAsia" w:ascii="黑体" w:hAnsi="黑体" w:eastAsia="黑体" w:cs="黑体"/>
          <w:color w:val="1F1F1F"/>
          <w:sz w:val="72"/>
          <w:szCs w:val="56"/>
          <w:lang w:val="en-US" w:eastAsia="zh-CN"/>
        </w:rPr>
        <w:t>报</w:t>
      </w:r>
    </w:p>
    <w:p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3" w:lineRule="atLeast"/>
        <w:ind w:right="0"/>
        <w:jc w:val="center"/>
        <w:rPr>
          <w:rFonts w:hint="eastAsia" w:ascii="黑体" w:hAnsi="黑体" w:eastAsia="黑体" w:cs="黑体"/>
          <w:color w:val="1F1F1F"/>
          <w:sz w:val="72"/>
          <w:szCs w:val="56"/>
          <w:lang w:val="en-US" w:eastAsia="zh-CN"/>
        </w:rPr>
      </w:pPr>
      <w:r>
        <w:rPr>
          <w:rFonts w:hint="eastAsia" w:ascii="黑体" w:hAnsi="黑体" w:eastAsia="黑体" w:cs="黑体"/>
          <w:color w:val="1F1F1F"/>
          <w:sz w:val="72"/>
          <w:szCs w:val="56"/>
          <w:lang w:val="en-US" w:eastAsia="zh-CN"/>
        </w:rPr>
        <w:t>价</w:t>
      </w:r>
    </w:p>
    <w:p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3" w:lineRule="atLeast"/>
        <w:ind w:right="0"/>
        <w:jc w:val="center"/>
        <w:rPr>
          <w:rFonts w:hint="eastAsia" w:ascii="黑体" w:hAnsi="黑体" w:eastAsia="黑体" w:cs="黑体"/>
          <w:color w:val="1F1F1F"/>
          <w:sz w:val="72"/>
          <w:szCs w:val="56"/>
          <w:lang w:val="en-US" w:eastAsia="zh-CN"/>
        </w:rPr>
      </w:pPr>
      <w:r>
        <w:rPr>
          <w:rFonts w:hint="eastAsia" w:ascii="黑体" w:hAnsi="黑体" w:eastAsia="黑体" w:cs="黑体"/>
          <w:color w:val="1F1F1F"/>
          <w:sz w:val="72"/>
          <w:szCs w:val="56"/>
          <w:lang w:val="en-US" w:eastAsia="zh-CN"/>
        </w:rPr>
        <w:t>文</w:t>
      </w:r>
    </w:p>
    <w:p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3" w:lineRule="atLeast"/>
        <w:ind w:right="0"/>
        <w:jc w:val="center"/>
        <w:rPr>
          <w:rFonts w:hint="eastAsia" w:ascii="黑体" w:hAnsi="黑体" w:eastAsia="黑体" w:cs="黑体"/>
          <w:color w:val="1F1F1F"/>
          <w:sz w:val="72"/>
          <w:szCs w:val="56"/>
          <w:lang w:val="en-US" w:eastAsia="zh-CN"/>
        </w:rPr>
      </w:pPr>
      <w:r>
        <w:rPr>
          <w:rFonts w:hint="eastAsia" w:ascii="黑体" w:hAnsi="黑体" w:eastAsia="黑体" w:cs="黑体"/>
          <w:color w:val="1F1F1F"/>
          <w:sz w:val="72"/>
          <w:szCs w:val="56"/>
          <w:lang w:val="en-US" w:eastAsia="zh-CN"/>
        </w:rPr>
        <w:t>件</w:t>
      </w:r>
    </w:p>
    <w:p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3" w:lineRule="atLeast"/>
        <w:ind w:right="0"/>
        <w:jc w:val="both"/>
        <w:rPr>
          <w:rFonts w:hint="eastAsia" w:ascii="黑体" w:hAnsi="黑体" w:eastAsia="黑体" w:cs="黑体"/>
          <w:color w:val="1F1F1F"/>
          <w:sz w:val="72"/>
          <w:szCs w:val="56"/>
          <w:lang w:val="en-US" w:eastAsia="zh-CN"/>
        </w:rPr>
      </w:pPr>
    </w:p>
    <w:p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3" w:lineRule="atLeast"/>
        <w:ind w:right="0"/>
        <w:jc w:val="both"/>
        <w:rPr>
          <w:rFonts w:hint="eastAsia" w:ascii="黑体" w:hAnsi="黑体" w:eastAsia="黑体" w:cs="黑体"/>
          <w:color w:val="1F1F1F"/>
          <w:sz w:val="72"/>
          <w:szCs w:val="56"/>
          <w:lang w:val="en-US" w:eastAsia="zh-CN"/>
        </w:rPr>
      </w:pPr>
    </w:p>
    <w:p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3" w:lineRule="atLeast"/>
        <w:ind w:left="0" w:leftChars="0" w:right="0" w:firstLine="1980" w:firstLineChars="0"/>
        <w:jc w:val="both"/>
        <w:rPr>
          <w:rFonts w:hint="eastAsia" w:ascii="宋体" w:hAnsi="宋体" w:eastAsia="宋体" w:cs="宋体"/>
          <w:color w:val="1F1F1F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1F1F1F"/>
          <w:sz w:val="36"/>
          <w:szCs w:val="32"/>
          <w:lang w:val="en-US" w:eastAsia="zh-CN"/>
        </w:rPr>
        <w:t>供 应 商：</w:t>
      </w:r>
      <w:r>
        <w:rPr>
          <w:rFonts w:hint="eastAsia" w:ascii="宋体" w:hAnsi="宋体" w:eastAsia="宋体" w:cs="宋体"/>
          <w:color w:val="1F1F1F"/>
          <w:sz w:val="36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1F1F1F"/>
          <w:sz w:val="36"/>
          <w:szCs w:val="32"/>
          <w:lang w:val="en-US" w:eastAsia="zh-CN"/>
        </w:rPr>
        <w:t>（章）</w:t>
      </w:r>
    </w:p>
    <w:p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3" w:lineRule="atLeast"/>
        <w:ind w:left="0" w:leftChars="0" w:right="0" w:firstLine="1980" w:firstLineChars="0"/>
        <w:jc w:val="both"/>
        <w:rPr>
          <w:rFonts w:hint="eastAsia" w:ascii="宋体" w:hAnsi="宋体" w:eastAsia="宋体" w:cs="宋体"/>
          <w:color w:val="1F1F1F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1F1F1F"/>
          <w:sz w:val="36"/>
          <w:szCs w:val="32"/>
          <w:lang w:val="en-US" w:eastAsia="zh-CN"/>
        </w:rPr>
        <w:t>联 系 人：</w:t>
      </w:r>
      <w:r>
        <w:rPr>
          <w:rFonts w:hint="eastAsia" w:ascii="宋体" w:hAnsi="宋体" w:eastAsia="宋体" w:cs="宋体"/>
          <w:color w:val="1F1F1F"/>
          <w:sz w:val="36"/>
          <w:szCs w:val="32"/>
          <w:u w:val="single"/>
          <w:lang w:val="en-US" w:eastAsia="zh-CN"/>
        </w:rPr>
        <w:t xml:space="preserve">             </w:t>
      </w:r>
    </w:p>
    <w:p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3" w:lineRule="atLeast"/>
        <w:ind w:left="0" w:leftChars="0" w:right="0" w:firstLine="1980" w:firstLineChars="0"/>
        <w:jc w:val="both"/>
        <w:rPr>
          <w:rFonts w:hint="eastAsia" w:ascii="宋体" w:hAnsi="宋体" w:eastAsia="宋体" w:cs="宋体"/>
          <w:color w:val="1F1F1F"/>
          <w:sz w:val="36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1F1F1F"/>
          <w:sz w:val="36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1F1F1F"/>
          <w:sz w:val="36"/>
          <w:szCs w:val="32"/>
          <w:u w:val="single"/>
          <w:lang w:val="en-US" w:eastAsia="zh-CN"/>
        </w:rPr>
        <w:t xml:space="preserve">             </w:t>
      </w:r>
    </w:p>
    <w:p>
      <w:pPr>
        <w:pStyle w:val="2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3" w:lineRule="atLeast"/>
        <w:ind w:left="0" w:leftChars="0" w:right="0" w:firstLine="1980" w:firstLineChars="0"/>
        <w:jc w:val="both"/>
        <w:rPr>
          <w:rFonts w:hint="eastAsia" w:ascii="宋体" w:hAnsi="宋体" w:eastAsia="宋体" w:cs="宋体"/>
          <w:color w:val="1F1F1F"/>
          <w:sz w:val="36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1F1F1F"/>
          <w:sz w:val="36"/>
          <w:szCs w:val="32"/>
          <w:lang w:val="en-US" w:eastAsia="zh-CN"/>
        </w:rPr>
        <w:t>报价日期：</w:t>
      </w:r>
      <w:r>
        <w:rPr>
          <w:rFonts w:hint="eastAsia" w:ascii="宋体" w:hAnsi="宋体" w:eastAsia="宋体" w:cs="宋体"/>
          <w:color w:val="1F1F1F"/>
          <w:sz w:val="36"/>
          <w:szCs w:val="32"/>
          <w:u w:val="single"/>
          <w:lang w:val="en-US" w:eastAsia="zh-CN"/>
        </w:rPr>
        <w:t xml:space="preserve">     年   月   日</w:t>
      </w:r>
    </w:p>
    <w:p>
      <w:pPr>
        <w:pStyle w:val="2"/>
        <w:jc w:val="center"/>
        <w:rPr>
          <w:rFonts w:hint="eastAsia"/>
          <w:lang w:val="en-US" w:eastAsia="zh-CN"/>
        </w:rPr>
      </w:pPr>
      <w:bookmarkStart w:id="2" w:name="_Toc7309"/>
      <w:bookmarkStart w:id="3" w:name="_Toc14425"/>
      <w:r>
        <w:rPr>
          <w:rFonts w:hint="eastAsia"/>
          <w:lang w:val="en-US" w:eastAsia="zh-CN"/>
        </w:rPr>
        <w:t>目录</w:t>
      </w:r>
      <w:bookmarkEnd w:id="2"/>
      <w:bookmarkEnd w:id="3"/>
    </w:p>
    <w:p>
      <w:pPr>
        <w:pStyle w:val="19"/>
        <w:tabs>
          <w:tab w:val="right" w:leader="dot" w:pos="9360"/>
        </w:tabs>
        <w:jc w:val="both"/>
        <w:rPr>
          <w:rFonts w:ascii="Arial" w:hAnsi="Arial" w:cs="Arial" w:eastAsiaTheme="minorEastAsia"/>
          <w:szCs w:val="22"/>
          <w:lang w:val="en-US" w:eastAsia="zh-CN" w:bidi="ar-SA"/>
        </w:rPr>
      </w:pP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TOC \* MERGEFORMAT </w:instrText>
      </w:r>
      <w:r>
        <w:rPr>
          <w:rFonts w:hint="eastAsia"/>
          <w:lang w:eastAsia="zh-CN"/>
        </w:rPr>
        <w:fldChar w:fldCharType="separate"/>
      </w:r>
    </w:p>
    <w:p>
      <w:pPr>
        <w:pStyle w:val="19"/>
        <w:tabs>
          <w:tab w:val="right" w:leader="dot" w:pos="9360"/>
        </w:tabs>
        <w:spacing w:line="480" w:lineRule="auto"/>
        <w:jc w:val="both"/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>一</w:t>
      </w:r>
      <w:r>
        <w:rPr>
          <w:rFonts w:hint="eastAsia" w:ascii="微软雅黑 Light" w:hAnsi="微软雅黑 Light" w:eastAsia="微软雅黑 Light" w:cs="微软雅黑 Light"/>
          <w:bCs/>
          <w:sz w:val="32"/>
          <w:szCs w:val="48"/>
          <w:lang w:val="en-US" w:eastAsia="zh-CN" w:bidi="ar-SA"/>
        </w:rPr>
        <w:t xml:space="preserve">、 </w:t>
      </w:r>
      <w:r>
        <w:rPr>
          <w:rFonts w:hint="eastAsia" w:ascii="微软雅黑 Light" w:hAnsi="微软雅黑 Light" w:eastAsia="微软雅黑 Light" w:cs="微软雅黑 Light"/>
          <w:sz w:val="32"/>
          <w:szCs w:val="48"/>
          <w:lang w:val="en-US" w:eastAsia="zh-CN" w:bidi="ar-SA"/>
        </w:rPr>
        <w:t>报价表</w: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ab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instrText xml:space="preserve"> PAGEREF _Toc9059 </w:instrTex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>1</w: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end"/>
      </w:r>
    </w:p>
    <w:p>
      <w:pPr>
        <w:pStyle w:val="19"/>
        <w:tabs>
          <w:tab w:val="right" w:leader="dot" w:pos="9360"/>
        </w:tabs>
        <w:spacing w:line="480" w:lineRule="auto"/>
        <w:jc w:val="both"/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>二</w:t>
      </w:r>
      <w:r>
        <w:rPr>
          <w:rFonts w:hint="eastAsia" w:ascii="微软雅黑 Light" w:hAnsi="微软雅黑 Light" w:eastAsia="微软雅黑 Light" w:cs="微软雅黑 Light"/>
          <w:bCs/>
          <w:sz w:val="32"/>
          <w:szCs w:val="48"/>
          <w:lang w:val="en-US" w:eastAsia="zh-CN" w:bidi="ar-SA"/>
        </w:rPr>
        <w:t xml:space="preserve">、 </w:t>
      </w:r>
      <w:r>
        <w:rPr>
          <w:rFonts w:hint="eastAsia" w:ascii="微软雅黑 Light" w:hAnsi="微软雅黑 Light" w:eastAsia="微软雅黑 Light" w:cs="微软雅黑 Light"/>
          <w:sz w:val="32"/>
          <w:szCs w:val="48"/>
          <w:lang w:val="en-US" w:eastAsia="zh-CN" w:bidi="ar-SA"/>
        </w:rPr>
        <w:t>营业执照（法人证书）</w: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ab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instrText xml:space="preserve"> PAGEREF _Toc1654 </w:instrTex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>2</w: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end"/>
      </w:r>
    </w:p>
    <w:p>
      <w:pPr>
        <w:pStyle w:val="19"/>
        <w:tabs>
          <w:tab w:val="right" w:leader="dot" w:pos="9360"/>
        </w:tabs>
        <w:spacing w:line="480" w:lineRule="auto"/>
        <w:jc w:val="both"/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>三</w:t>
      </w:r>
      <w:r>
        <w:rPr>
          <w:rFonts w:hint="eastAsia" w:ascii="微软雅黑 Light" w:hAnsi="微软雅黑 Light" w:eastAsia="微软雅黑 Light" w:cs="微软雅黑 Light"/>
          <w:bCs/>
          <w:sz w:val="32"/>
          <w:szCs w:val="48"/>
          <w:lang w:val="en-US" w:eastAsia="zh-CN" w:bidi="ar-SA"/>
        </w:rPr>
        <w:t xml:space="preserve">、 </w:t>
      </w:r>
      <w:r>
        <w:rPr>
          <w:rFonts w:hint="eastAsia" w:ascii="微软雅黑 Light" w:hAnsi="微软雅黑 Light" w:eastAsia="微软雅黑 Light" w:cs="微软雅黑 Light"/>
          <w:sz w:val="32"/>
          <w:szCs w:val="48"/>
          <w:lang w:val="en-US" w:eastAsia="zh-CN" w:bidi="ar-SA"/>
        </w:rPr>
        <w:t>信用记录查询截图</w: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ab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instrText xml:space="preserve"> PAGEREF _Toc4661 </w:instrTex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>3</w: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end"/>
      </w:r>
    </w:p>
    <w:p>
      <w:pPr>
        <w:pStyle w:val="19"/>
        <w:tabs>
          <w:tab w:val="right" w:leader="dot" w:pos="9360"/>
        </w:tabs>
        <w:spacing w:line="480" w:lineRule="auto"/>
        <w:jc w:val="both"/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>四</w:t>
      </w:r>
      <w:r>
        <w:rPr>
          <w:rFonts w:hint="eastAsia" w:ascii="微软雅黑 Light" w:hAnsi="微软雅黑 Light" w:eastAsia="微软雅黑 Light" w:cs="微软雅黑 Light"/>
          <w:bCs/>
          <w:sz w:val="32"/>
          <w:szCs w:val="48"/>
          <w:lang w:val="en-US" w:eastAsia="zh-CN" w:bidi="ar-SA"/>
        </w:rPr>
        <w:t xml:space="preserve">、 </w:t>
      </w:r>
      <w:r>
        <w:rPr>
          <w:rFonts w:hint="eastAsia" w:ascii="微软雅黑 Light" w:hAnsi="微软雅黑 Light" w:eastAsia="微软雅黑 Light" w:cs="微软雅黑 Light"/>
          <w:sz w:val="32"/>
          <w:szCs w:val="48"/>
          <w:lang w:val="en-US" w:eastAsia="zh-CN" w:bidi="ar-SA"/>
        </w:rPr>
        <w:t>资格承诺函（或财务报表）</w: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ab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instrText xml:space="preserve"> PAGEREF _Toc6274 </w:instrTex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>4</w: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end"/>
      </w:r>
    </w:p>
    <w:p>
      <w:pPr>
        <w:pStyle w:val="19"/>
        <w:tabs>
          <w:tab w:val="right" w:leader="dot" w:pos="9360"/>
        </w:tabs>
        <w:spacing w:line="480" w:lineRule="auto"/>
        <w:jc w:val="both"/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>五</w:t>
      </w:r>
      <w:r>
        <w:rPr>
          <w:rFonts w:hint="eastAsia" w:ascii="微软雅黑 Light" w:hAnsi="微软雅黑 Light" w:eastAsia="微软雅黑 Light" w:cs="微软雅黑 Light"/>
          <w:bCs/>
          <w:sz w:val="32"/>
          <w:szCs w:val="48"/>
          <w:lang w:val="en-US" w:eastAsia="zh-CN" w:bidi="ar-SA"/>
        </w:rPr>
        <w:t xml:space="preserve">、 </w:t>
      </w:r>
      <w:r>
        <w:rPr>
          <w:rFonts w:hint="eastAsia" w:ascii="微软雅黑 Light" w:hAnsi="微软雅黑 Light" w:eastAsia="微软雅黑 Light" w:cs="微软雅黑 Light"/>
          <w:sz w:val="32"/>
          <w:szCs w:val="48"/>
          <w:lang w:val="en-US" w:eastAsia="zh-CN" w:bidi="ar-SA"/>
        </w:rPr>
        <w:t>具有实施本项目的能力的证明材料</w: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ab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instrText xml:space="preserve"> PAGEREF _Toc28590 </w:instrTex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>5</w: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end"/>
      </w:r>
    </w:p>
    <w:p>
      <w:pPr>
        <w:pStyle w:val="19"/>
        <w:tabs>
          <w:tab w:val="right" w:leader="dot" w:pos="9360"/>
        </w:tabs>
        <w:spacing w:line="480" w:lineRule="auto"/>
        <w:jc w:val="both"/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</w:pP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>六</w:t>
      </w:r>
      <w:r>
        <w:rPr>
          <w:rFonts w:hint="eastAsia" w:ascii="微软雅黑 Light" w:hAnsi="微软雅黑 Light" w:eastAsia="微软雅黑 Light" w:cs="微软雅黑 Light"/>
          <w:bCs/>
          <w:sz w:val="32"/>
          <w:szCs w:val="48"/>
          <w:lang w:val="en-US" w:eastAsia="zh-CN" w:bidi="ar-SA"/>
        </w:rPr>
        <w:t xml:space="preserve">、 </w:t>
      </w:r>
      <w:r>
        <w:rPr>
          <w:rFonts w:hint="eastAsia" w:ascii="微软雅黑 Light" w:hAnsi="微软雅黑 Light" w:eastAsia="微软雅黑 Light" w:cs="微软雅黑 Light"/>
          <w:sz w:val="32"/>
          <w:szCs w:val="48"/>
          <w:lang w:val="en-US" w:eastAsia="zh-CN" w:bidi="ar-SA"/>
        </w:rPr>
        <w:t>实施本项目的初步方案</w: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ab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instrText xml:space="preserve"> PAGEREF _Toc14306 </w:instrTex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t>6</w:t>
      </w:r>
      <w:r>
        <w:rPr>
          <w:rFonts w:hint="eastAsia" w:ascii="微软雅黑 Light" w:hAnsi="微软雅黑 Light" w:eastAsia="微软雅黑 Light" w:cs="微软雅黑 Light"/>
          <w:sz w:val="32"/>
          <w:szCs w:val="32"/>
          <w:lang w:val="en-US" w:eastAsia="zh-CN" w:bidi="ar-SA"/>
        </w:rPr>
        <w:fldChar w:fldCharType="end"/>
      </w:r>
    </w:p>
    <w:p>
      <w:pPr>
        <w:jc w:val="both"/>
        <w:rPr>
          <w:rFonts w:hint="eastAsia"/>
          <w:lang w:eastAsia="zh-CN"/>
        </w:rPr>
      </w:pPr>
      <w:r>
        <w:rPr>
          <w:rFonts w:hint="eastAsia" w:ascii="Arial" w:hAnsi="Arial" w:cs="Arial" w:eastAsiaTheme="minorEastAsia"/>
          <w:b/>
          <w:bCs/>
          <w:sz w:val="36"/>
          <w:szCs w:val="36"/>
          <w:lang w:val="en-US" w:eastAsia="zh-CN" w:bidi="ar-SA"/>
        </w:rPr>
        <w:fldChar w:fldCharType="end"/>
      </w:r>
    </w:p>
    <w:p>
      <w:pPr>
        <w:pStyle w:val="2"/>
        <w:numPr>
          <w:ilvl w:val="0"/>
          <w:numId w:val="6"/>
        </w:numPr>
        <w:jc w:val="both"/>
        <w:rPr>
          <w:rFonts w:hint="eastAsia"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12240" w:h="15840"/>
          <w:pgMar w:top="1440" w:right="1800" w:bottom="1440" w:left="1800" w:header="0" w:footer="720" w:gutter="0"/>
          <w:pgNumType w:start="1"/>
          <w:cols w:space="720" w:num="1"/>
        </w:sectPr>
      </w:pPr>
    </w:p>
    <w:p>
      <w:pPr>
        <w:pStyle w:val="2"/>
        <w:numPr>
          <w:ilvl w:val="0"/>
          <w:numId w:val="6"/>
        </w:numPr>
        <w:jc w:val="center"/>
        <w:rPr>
          <w:rFonts w:hint="eastAsia"/>
          <w:sz w:val="36"/>
          <w:szCs w:val="36"/>
          <w:lang w:val="en-US" w:eastAsia="zh-CN"/>
        </w:rPr>
      </w:pPr>
      <w:bookmarkStart w:id="4" w:name="_Toc9059"/>
      <w:r>
        <w:rPr>
          <w:rFonts w:hint="eastAsia"/>
          <w:sz w:val="36"/>
          <w:szCs w:val="36"/>
          <w:lang w:val="en-US" w:eastAsia="zh-CN"/>
        </w:rPr>
        <w:t>报价表</w:t>
      </w:r>
      <w:bookmarkEnd w:id="4"/>
    </w:p>
    <w:p>
      <w:pPr>
        <w:pageBreakBefore w:val="0"/>
        <w:kinsoku/>
        <w:overflowPunct/>
        <w:topLinePunct w:val="0"/>
        <w:spacing w:line="360" w:lineRule="auto"/>
        <w:jc w:val="both"/>
        <w:rPr>
          <w:rFonts w:hint="eastAsia" w:ascii="宋体" w:hAnsi="宋体" w:eastAsia="宋体" w:cs="宋体"/>
          <w:bCs/>
          <w:kern w:val="44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项目名称：荆州博物馆网站迁移改造服务项目</w:t>
      </w:r>
    </w:p>
    <w:p>
      <w:pPr>
        <w:pageBreakBefore w:val="0"/>
        <w:kinsoku/>
        <w:overflowPunct/>
        <w:topLinePunct w:val="0"/>
        <w:spacing w:line="360" w:lineRule="auto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荆博采询〔2026〕7号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　　　　　　　　</w:t>
      </w:r>
    </w:p>
    <w:p>
      <w:pPr>
        <w:pageBreakBefore w:val="0"/>
        <w:kinsoku/>
        <w:overflowPunct/>
        <w:topLinePunct w:val="0"/>
        <w:spacing w:line="360" w:lineRule="auto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　　　　　　　　　　　　　　　　　　　　　　　　　　货币单位：人民币元</w:t>
      </w:r>
    </w:p>
    <w:tbl>
      <w:tblPr>
        <w:tblStyle w:val="25"/>
        <w:tblW w:w="9060" w:type="dxa"/>
        <w:jc w:val="center"/>
        <w:tblBorders>
          <w:top w:val="single" w:color="000000" w:sz="6" w:space="0"/>
          <w:left w:val="single" w:color="000000" w:sz="6" w:space="0"/>
          <w:bottom w:val="single" w:color="000000" w:sz="2" w:space="0"/>
          <w:right w:val="single" w:color="000000" w:sz="6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4028"/>
        <w:gridCol w:w="23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工作内容</w:t>
            </w:r>
          </w:p>
        </w:tc>
        <w:tc>
          <w:tcPr>
            <w:tcW w:w="4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报价（小写）</w:t>
            </w:r>
          </w:p>
        </w:tc>
        <w:tc>
          <w:tcPr>
            <w:tcW w:w="23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</w:tblPrEx>
        <w:trPr>
          <w:cantSplit/>
          <w:trHeight w:val="766" w:hRule="atLeast"/>
          <w:jc w:val="center"/>
        </w:trPr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网站迁移</w:t>
            </w:r>
          </w:p>
        </w:tc>
        <w:tc>
          <w:tcPr>
            <w:tcW w:w="4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安全化改造</w:t>
            </w:r>
          </w:p>
        </w:tc>
        <w:tc>
          <w:tcPr>
            <w:tcW w:w="4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无障碍改造</w:t>
            </w:r>
          </w:p>
        </w:tc>
        <w:tc>
          <w:tcPr>
            <w:tcW w:w="4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0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2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2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报价（大写）</w:t>
            </w:r>
          </w:p>
        </w:tc>
        <w:tc>
          <w:tcPr>
            <w:tcW w:w="64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3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人民币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</w:tr>
    </w:tbl>
    <w:p>
      <w:pPr>
        <w:pStyle w:val="63"/>
        <w:pageBreakBefore w:val="0"/>
        <w:kinsoku/>
        <w:overflowPunct/>
        <w:topLinePunct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</w:t>
      </w:r>
    </w:p>
    <w:p>
      <w:pPr>
        <w:pStyle w:val="63"/>
        <w:pageBreakBefore w:val="0"/>
        <w:kinsoku/>
        <w:overflowPunct/>
        <w:topLinePunct w:val="0"/>
        <w:snapToGrid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　　注：</w:t>
      </w:r>
      <w:r>
        <w:rPr>
          <w:rFonts w:hint="eastAsia" w:ascii="宋体" w:hAnsi="宋体" w:eastAsia="宋体" w:cs="宋体"/>
          <w:sz w:val="24"/>
          <w:szCs w:val="24"/>
        </w:rPr>
        <w:t>报价应包括为完成本项目服务投入的所有费用，采购人不再支付报价以外的任何费用</w:t>
      </w:r>
    </w:p>
    <w:p>
      <w:pPr>
        <w:pageBreakBefore w:val="0"/>
        <w:kinsoku/>
        <w:overflowPunct/>
        <w:topLinePunct w:val="0"/>
        <w:spacing w:line="360" w:lineRule="auto"/>
        <w:ind w:firstLine="20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pageBreakBefore w:val="0"/>
        <w:kinsoku/>
        <w:overflowPunct/>
        <w:topLinePunct w:val="0"/>
        <w:snapToGrid w:val="0"/>
        <w:spacing w:line="360" w:lineRule="auto"/>
        <w:ind w:right="29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</w:t>
      </w:r>
    </w:p>
    <w:p>
      <w:pPr>
        <w:pageBreakBefore w:val="0"/>
        <w:kinsoku/>
        <w:overflowPunct/>
        <w:topLinePunct w:val="0"/>
        <w:snapToGrid w:val="0"/>
        <w:spacing w:line="360" w:lineRule="auto"/>
        <w:ind w:left="0" w:leftChars="0" w:right="29" w:firstLine="44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供应商（公章）：</w:t>
      </w:r>
    </w:p>
    <w:p>
      <w:pPr>
        <w:pageBreakBefore w:val="0"/>
        <w:kinsoku/>
        <w:overflowPunct/>
        <w:topLinePunct w:val="0"/>
        <w:snapToGrid w:val="0"/>
        <w:spacing w:line="360" w:lineRule="auto"/>
        <w:ind w:left="0" w:leftChars="0" w:right="29" w:firstLine="440" w:firstLineChars="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kinsoku/>
        <w:overflowPunct/>
        <w:topLinePunct w:val="0"/>
        <w:snapToGrid w:val="0"/>
        <w:spacing w:line="360" w:lineRule="auto"/>
        <w:ind w:left="0" w:leftChars="0" w:right="29" w:firstLine="44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法定代表人或授权代表（签字或盖章）：</w:t>
      </w:r>
    </w:p>
    <w:p>
      <w:pPr>
        <w:pageBreakBefore w:val="0"/>
        <w:kinsoku/>
        <w:overflowPunct/>
        <w:topLinePunct w:val="0"/>
        <w:snapToGrid w:val="0"/>
        <w:spacing w:line="360" w:lineRule="auto"/>
        <w:ind w:left="0" w:leftChars="0" w:right="29" w:firstLine="440" w:firstLineChars="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ind w:left="0" w:leftChars="0" w:firstLine="440" w:firstLineChars="0"/>
        <w:jc w:val="both"/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numPr>
          <w:ilvl w:val="0"/>
          <w:numId w:val="6"/>
        </w:numPr>
        <w:jc w:val="center"/>
        <w:rPr>
          <w:rFonts w:hint="eastAsia"/>
          <w:sz w:val="36"/>
          <w:szCs w:val="36"/>
          <w:lang w:val="en-US" w:eastAsia="zh-CN"/>
        </w:rPr>
      </w:pPr>
      <w:bookmarkStart w:id="5" w:name="_Toc1654"/>
      <w:r>
        <w:rPr>
          <w:rFonts w:hint="eastAsia"/>
          <w:sz w:val="36"/>
          <w:szCs w:val="36"/>
          <w:lang w:val="en-US" w:eastAsia="zh-CN"/>
        </w:rPr>
        <w:t>营业执照（或法人证书）</w:t>
      </w:r>
      <w:r>
        <w:rPr>
          <w:rFonts w:hint="eastAsia"/>
          <w:sz w:val="36"/>
          <w:szCs w:val="36"/>
          <w:lang w:val="en-US" w:eastAsia="zh-CN"/>
        </w:rPr>
        <w:br w:type="page"/>
      </w:r>
      <w:bookmarkEnd w:id="5"/>
    </w:p>
    <w:p>
      <w:pPr>
        <w:pStyle w:val="2"/>
        <w:numPr>
          <w:ilvl w:val="0"/>
          <w:numId w:val="6"/>
        </w:numPr>
        <w:jc w:val="center"/>
        <w:rPr>
          <w:rFonts w:hint="eastAsia"/>
          <w:sz w:val="36"/>
          <w:szCs w:val="36"/>
          <w:lang w:val="en-US" w:eastAsia="zh-CN"/>
        </w:rPr>
      </w:pPr>
      <w:bookmarkStart w:id="6" w:name="_Toc4661"/>
      <w:r>
        <w:rPr>
          <w:rFonts w:hint="eastAsia"/>
          <w:sz w:val="36"/>
          <w:szCs w:val="36"/>
          <w:lang w:val="en-US" w:eastAsia="zh-CN"/>
        </w:rPr>
        <w:t>信用记录查询截图</w:t>
      </w:r>
      <w:r>
        <w:rPr>
          <w:rFonts w:hint="eastAsia"/>
          <w:sz w:val="36"/>
          <w:szCs w:val="36"/>
          <w:lang w:val="en-US" w:eastAsia="zh-CN"/>
        </w:rPr>
        <w:br w:type="page"/>
      </w:r>
      <w:bookmarkEnd w:id="6"/>
    </w:p>
    <w:p>
      <w:pPr>
        <w:pStyle w:val="2"/>
        <w:numPr>
          <w:ilvl w:val="0"/>
          <w:numId w:val="6"/>
        </w:numPr>
        <w:jc w:val="center"/>
        <w:rPr>
          <w:rFonts w:hint="eastAsia"/>
          <w:sz w:val="36"/>
          <w:szCs w:val="36"/>
          <w:lang w:val="en-US" w:eastAsia="zh-CN"/>
        </w:rPr>
      </w:pPr>
      <w:bookmarkStart w:id="7" w:name="_Toc6274"/>
      <w:r>
        <w:rPr>
          <w:rFonts w:hint="eastAsia"/>
          <w:sz w:val="36"/>
          <w:szCs w:val="36"/>
          <w:lang w:val="en-US" w:eastAsia="zh-CN"/>
        </w:rPr>
        <w:t>资格承诺函（或</w:t>
      </w:r>
      <w:r>
        <w:rPr>
          <w:rFonts w:hint="default"/>
          <w:sz w:val="36"/>
          <w:szCs w:val="36"/>
          <w:lang w:val="en-US" w:eastAsia="zh-CN"/>
        </w:rPr>
        <w:t>财务报表</w:t>
      </w:r>
      <w:r>
        <w:rPr>
          <w:rFonts w:hint="eastAsia"/>
          <w:sz w:val="36"/>
          <w:szCs w:val="36"/>
          <w:lang w:val="en-US" w:eastAsia="zh-CN"/>
        </w:rPr>
        <w:t>）</w:t>
      </w:r>
      <w:bookmarkEnd w:id="7"/>
    </w:p>
    <w:p>
      <w:pPr>
        <w:widowControl/>
        <w:shd w:val="clear" w:color="auto" w:fill="FFFFFF"/>
        <w:spacing w:line="560" w:lineRule="exact"/>
        <w:jc w:val="both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荆州博物馆</w:t>
      </w:r>
    </w:p>
    <w:p>
      <w:pPr>
        <w:widowControl/>
        <w:shd w:val="clear" w:color="auto" w:fill="FFFFFF"/>
        <w:spacing w:line="560" w:lineRule="exact"/>
        <w:ind w:firstLine="640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我单位参与荆州博物馆网站迁移改造服务项目（项目编号：荆博采询〔2026〕7号）的采购活动，现承诺如下：</w:t>
      </w:r>
    </w:p>
    <w:p>
      <w:pPr>
        <w:widowControl/>
        <w:shd w:val="clear" w:color="auto" w:fill="FFFFFF"/>
        <w:spacing w:line="560" w:lineRule="exact"/>
        <w:ind w:firstLine="640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1.我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具有独立承担民事责任的能力。</w:t>
      </w:r>
    </w:p>
    <w:p>
      <w:pPr>
        <w:widowControl/>
        <w:numPr>
          <w:ilvl w:val="0"/>
          <w:numId w:val="7"/>
        </w:numPr>
        <w:shd w:val="clear" w:color="auto" w:fill="FFFFFF"/>
        <w:spacing w:line="560" w:lineRule="exact"/>
        <w:ind w:firstLine="640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我单位具有良好的商业信誉和健全的财务会计制度。</w:t>
      </w:r>
    </w:p>
    <w:p>
      <w:pPr>
        <w:widowControl/>
        <w:shd w:val="clear" w:color="auto" w:fill="FFFFFF"/>
        <w:spacing w:line="560" w:lineRule="exact"/>
        <w:ind w:firstLine="640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.我单位具有履行合同所必需的设备和专业技术能力。</w:t>
      </w:r>
    </w:p>
    <w:p>
      <w:pPr>
        <w:widowControl/>
        <w:shd w:val="clear" w:color="auto" w:fill="FFFFFF"/>
        <w:spacing w:line="560" w:lineRule="exact"/>
        <w:ind w:firstLine="640"/>
        <w:jc w:val="both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.我单位具有依法缴纳税收和社会保障资金的良好记录。</w:t>
      </w:r>
    </w:p>
    <w:p>
      <w:pPr>
        <w:widowControl/>
        <w:shd w:val="clear" w:color="auto" w:fill="FFFFFF"/>
        <w:spacing w:line="560" w:lineRule="exact"/>
        <w:ind w:firstLine="640"/>
        <w:jc w:val="both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.我单位参加本项目采购活动前三年内，在经营活动中没有重大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违法记录。</w:t>
      </w:r>
    </w:p>
    <w:p>
      <w:pPr>
        <w:widowControl/>
        <w:shd w:val="clear" w:color="auto" w:fill="FFFFFF"/>
        <w:spacing w:line="560" w:lineRule="exact"/>
        <w:ind w:firstLine="640"/>
        <w:jc w:val="both"/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6.我单位本次不以联合体参与竞价，且不存在单位负责人为同一人或者存在控股、管理关系的不同单位参加本项目的采购报价。</w:t>
      </w:r>
    </w:p>
    <w:p>
      <w:pPr>
        <w:widowControl/>
        <w:shd w:val="clear" w:color="auto" w:fill="FFFFFF"/>
        <w:spacing w:line="560" w:lineRule="exact"/>
        <w:ind w:firstLine="640"/>
        <w:jc w:val="both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若我单位承诺不实，自愿承担提供虚假材料谋取中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、成交的法律责任。</w:t>
      </w:r>
    </w:p>
    <w:p>
      <w:pPr>
        <w:widowControl/>
        <w:shd w:val="clear" w:color="auto" w:fill="FFFFFF"/>
        <w:spacing w:line="560" w:lineRule="exact"/>
        <w:ind w:firstLine="640"/>
        <w:jc w:val="both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overflowPunct/>
        <w:topLinePunct w:val="0"/>
        <w:snapToGrid w:val="0"/>
        <w:spacing w:line="360" w:lineRule="auto"/>
        <w:ind w:left="0" w:leftChars="0" w:right="29" w:firstLine="440" w:firstLineChars="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kinsoku/>
        <w:overflowPunct/>
        <w:topLinePunct w:val="0"/>
        <w:snapToGrid w:val="0"/>
        <w:spacing w:line="360" w:lineRule="auto"/>
        <w:ind w:left="0" w:leftChars="0" w:right="29" w:firstLine="44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供应商（公章）：</w:t>
      </w:r>
    </w:p>
    <w:p>
      <w:pPr>
        <w:pageBreakBefore w:val="0"/>
        <w:kinsoku/>
        <w:overflowPunct/>
        <w:topLinePunct w:val="0"/>
        <w:snapToGrid w:val="0"/>
        <w:spacing w:line="360" w:lineRule="auto"/>
        <w:ind w:left="0" w:leftChars="0" w:right="29" w:firstLine="440" w:firstLineChars="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kinsoku/>
        <w:overflowPunct/>
        <w:topLinePunct w:val="0"/>
        <w:snapToGrid w:val="0"/>
        <w:spacing w:line="360" w:lineRule="auto"/>
        <w:ind w:left="0" w:leftChars="0" w:right="29" w:firstLine="440" w:firstLineChars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法定代表人或授权代表（签字或盖章）：</w:t>
      </w:r>
    </w:p>
    <w:p>
      <w:pPr>
        <w:pageBreakBefore w:val="0"/>
        <w:kinsoku/>
        <w:overflowPunct/>
        <w:topLinePunct w:val="0"/>
        <w:snapToGrid w:val="0"/>
        <w:spacing w:line="360" w:lineRule="auto"/>
        <w:ind w:left="0" w:leftChars="0" w:right="29" w:firstLine="440" w:firstLineChars="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ind w:left="0" w:leftChars="0" w:firstLine="440" w:firstLineChars="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/>
          <w:sz w:val="36"/>
          <w:szCs w:val="36"/>
          <w:lang w:val="en-US" w:eastAsia="zh-CN"/>
        </w:rPr>
        <w:br w:type="page"/>
      </w:r>
    </w:p>
    <w:p>
      <w:pPr>
        <w:pStyle w:val="2"/>
        <w:numPr>
          <w:ilvl w:val="0"/>
          <w:numId w:val="6"/>
        </w:numPr>
        <w:jc w:val="center"/>
        <w:rPr>
          <w:rFonts w:hint="eastAsia"/>
          <w:sz w:val="36"/>
          <w:szCs w:val="36"/>
          <w:lang w:val="en-US" w:eastAsia="zh-CN"/>
        </w:rPr>
      </w:pPr>
      <w:bookmarkStart w:id="8" w:name="_Toc28590"/>
      <w:r>
        <w:rPr>
          <w:rFonts w:hint="eastAsia"/>
          <w:sz w:val="36"/>
          <w:szCs w:val="36"/>
          <w:lang w:val="en-US" w:eastAsia="zh-CN"/>
        </w:rPr>
        <w:t>具有实施本项目的能力的证明材料</w:t>
      </w:r>
      <w:bookmarkEnd w:id="8"/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numPr>
          <w:ilvl w:val="0"/>
          <w:numId w:val="6"/>
        </w:numPr>
        <w:jc w:val="center"/>
        <w:rPr>
          <w:rFonts w:hint="eastAsia"/>
          <w:sz w:val="36"/>
          <w:szCs w:val="36"/>
          <w:lang w:val="en-US" w:eastAsia="zh-CN"/>
        </w:rPr>
      </w:pPr>
      <w:bookmarkStart w:id="9" w:name="_Toc14306"/>
      <w:r>
        <w:rPr>
          <w:rFonts w:hint="eastAsia"/>
          <w:sz w:val="36"/>
          <w:szCs w:val="36"/>
          <w:lang w:val="en-US" w:eastAsia="zh-CN"/>
        </w:rPr>
        <w:t>实施本项目的初步方案</w:t>
      </w:r>
      <w:bookmarkEnd w:id="9"/>
    </w:p>
    <w:p>
      <w:pPr>
        <w:numPr>
          <w:ilvl w:val="0"/>
          <w:numId w:val="8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网站迁移工作方案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8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安全化改造方案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8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无障碍改造方案</w:t>
      </w:r>
    </w:p>
    <w:p>
      <w:pPr>
        <w:jc w:val="both"/>
        <w:rPr>
          <w:rFonts w:hint="eastAsia"/>
          <w:lang w:val="en-US" w:eastAsia="zh-CN"/>
        </w:rPr>
      </w:pPr>
    </w:p>
    <w:p>
      <w:pPr>
        <w:ind w:left="0" w:leftChars="0" w:firstLine="0" w:firstLineChars="0"/>
      </w:pPr>
    </w:p>
    <w:sectPr>
      <w:footerReference r:id="rId5" w:type="default"/>
      <w:pgSz w:w="12240" w:h="15840"/>
      <w:pgMar w:top="1440" w:right="1440" w:bottom="1440" w:left="1440" w:header="0" w:footer="720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80000067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92ADC8"/>
    <w:multiLevelType w:val="multilevel"/>
    <w:tmpl w:val="6592ADC8"/>
    <w:lvl w:ilvl="0" w:tentative="0">
      <w:start w:val="1"/>
      <w:numFmt w:val="decimal"/>
      <w:isLgl/>
      <w:suff w:val="nothing"/>
      <w:lvlText w:val="%1."/>
      <w:lvlJc w:val="left"/>
      <w:pPr>
        <w:tabs>
          <w:tab w:val="left" w:pos="432"/>
        </w:tabs>
        <w:ind w:left="432" w:hanging="432"/>
      </w:pPr>
      <w:rPr>
        <w:rFonts w:hint="default" w:ascii="宋体" w:hAnsi="宋体" w:eastAsia="宋体" w:cs="楷体"/>
      </w:rPr>
    </w:lvl>
    <w:lvl w:ilvl="1" w:tentative="0">
      <w:start w:val="1"/>
      <w:numFmt w:val="decimal"/>
      <w:isLgl/>
      <w:suff w:val="nothing"/>
      <w:lvlText w:val="%1.%2."/>
      <w:lvlJc w:val="left"/>
      <w:pPr>
        <w:tabs>
          <w:tab w:val="left" w:pos="575"/>
        </w:tabs>
        <w:ind w:left="0" w:leftChars="0" w:firstLine="0" w:firstLineChars="0"/>
      </w:pPr>
      <w:rPr>
        <w:rFonts w:hint="default" w:ascii="宋体" w:hAnsi="宋体" w:eastAsia="宋体" w:cs="楷体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suff w:val="nothing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>
    <w:nsid w:val="664B24C3"/>
    <w:multiLevelType w:val="multilevel"/>
    <w:tmpl w:val="664B24C3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 w:ascii="宋体" w:hAnsi="宋体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0"/>
        </w:tabs>
        <w:ind w:left="720" w:hanging="720"/>
      </w:pPr>
      <w:rPr>
        <w:rFonts w:hint="default" w:ascii="宋体" w:hAnsi="宋体" w:eastAsia="宋体" w:cs="楷体"/>
      </w:rPr>
    </w:lvl>
    <w:lvl w:ilvl="3" w:tentative="0">
      <w:start w:val="1"/>
      <w:numFmt w:val="decimal"/>
      <w:pStyle w:val="5"/>
      <w:suff w:val="nothing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2">
    <w:nsid w:val="66A8EB70"/>
    <w:multiLevelType w:val="multilevel"/>
    <w:tmpl w:val="66A8EB70"/>
    <w:lvl w:ilvl="0" w:tentative="0">
      <w:start w:val="1"/>
      <w:numFmt w:val="decimal"/>
      <w:pStyle w:val="3"/>
      <w:isLgl/>
      <w:suff w:val="nothing"/>
      <w:lvlText w:val="%1."/>
      <w:lvlJc w:val="left"/>
      <w:pPr>
        <w:tabs>
          <w:tab w:val="left" w:pos="432"/>
        </w:tabs>
        <w:ind w:left="432" w:hanging="432"/>
      </w:pPr>
      <w:rPr>
        <w:rFonts w:hint="default" w:ascii="宋体" w:hAnsi="宋体" w:eastAsia="宋体" w:cs="楷体"/>
      </w:r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 w:ascii="宋体" w:hAnsi="宋体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3">
    <w:nsid w:val="66B4C10E"/>
    <w:multiLevelType w:val="singleLevel"/>
    <w:tmpl w:val="66B4C10E"/>
    <w:lvl w:ilvl="0" w:tentative="0">
      <w:start w:val="1"/>
      <w:numFmt w:val="decimal"/>
      <w:pStyle w:val="27"/>
      <w:lvlText w:val="图%1"/>
      <w:lvlJc w:val="center"/>
      <w:pPr>
        <w:tabs>
          <w:tab w:val="left" w:pos="567"/>
        </w:tabs>
        <w:ind w:left="0" w:firstLine="0"/>
      </w:pPr>
      <w:rPr>
        <w:rFonts w:hint="default" w:ascii="宋体" w:hAnsi="宋体" w:eastAsia="黑体" w:cs="楷体"/>
      </w:rPr>
    </w:lvl>
  </w:abstractNum>
  <w:abstractNum w:abstractNumId="4">
    <w:nsid w:val="68E8B56C"/>
    <w:multiLevelType w:val="singleLevel"/>
    <w:tmpl w:val="68E8B56C"/>
    <w:lvl w:ilvl="0" w:tentative="0">
      <w:start w:val="1"/>
      <w:numFmt w:val="chineseCounting"/>
      <w:pStyle w:val="37"/>
      <w:suff w:val="space"/>
      <w:lvlText w:val="图%1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楷体" w:hAnsi="楷体" w:eastAsia="楷体" w:cs="微软雅黑"/>
        <w:sz w:val="21"/>
        <w:szCs w:val="21"/>
      </w:rPr>
    </w:lvl>
  </w:abstractNum>
  <w:abstractNum w:abstractNumId="5">
    <w:nsid w:val="69FB8D42"/>
    <w:multiLevelType w:val="singleLevel"/>
    <w:tmpl w:val="69FB8D42"/>
    <w:lvl w:ilvl="0" w:tentative="0">
      <w:start w:val="1"/>
      <w:numFmt w:val="chineseCounting"/>
      <w:suff w:val="nothing"/>
      <w:lvlText w:val="%1、"/>
      <w:lvlJc w:val="left"/>
    </w:lvl>
  </w:abstractNum>
  <w:abstractNum w:abstractNumId="6">
    <w:nsid w:val="69FB8F9E"/>
    <w:multiLevelType w:val="singleLevel"/>
    <w:tmpl w:val="69FB8F9E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69FB90FB"/>
    <w:multiLevelType w:val="singleLevel"/>
    <w:tmpl w:val="69FB90FB"/>
    <w:lvl w:ilvl="0" w:tentative="0">
      <w:start w:val="2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F4"/>
    <w:rsid w:val="000276B5"/>
    <w:rsid w:val="00AF2EF4"/>
    <w:rsid w:val="00DC7294"/>
    <w:rsid w:val="01712FB5"/>
    <w:rsid w:val="01AF75B6"/>
    <w:rsid w:val="01CD6EFE"/>
    <w:rsid w:val="022459F5"/>
    <w:rsid w:val="02944B54"/>
    <w:rsid w:val="02B26742"/>
    <w:rsid w:val="0304267C"/>
    <w:rsid w:val="03133E15"/>
    <w:rsid w:val="03321DC2"/>
    <w:rsid w:val="039D558F"/>
    <w:rsid w:val="04256D11"/>
    <w:rsid w:val="042A6B46"/>
    <w:rsid w:val="04756020"/>
    <w:rsid w:val="0494571D"/>
    <w:rsid w:val="04CC0B33"/>
    <w:rsid w:val="056061F0"/>
    <w:rsid w:val="058013FF"/>
    <w:rsid w:val="060E3E88"/>
    <w:rsid w:val="06CB2A2E"/>
    <w:rsid w:val="06F31C8E"/>
    <w:rsid w:val="070B6B66"/>
    <w:rsid w:val="076E0499"/>
    <w:rsid w:val="0850347E"/>
    <w:rsid w:val="087062AF"/>
    <w:rsid w:val="09A47612"/>
    <w:rsid w:val="09D7754E"/>
    <w:rsid w:val="09DD1CC4"/>
    <w:rsid w:val="0AB150AB"/>
    <w:rsid w:val="0BB97065"/>
    <w:rsid w:val="0C221C1E"/>
    <w:rsid w:val="0C2D57A4"/>
    <w:rsid w:val="0C456FD0"/>
    <w:rsid w:val="0C591D5F"/>
    <w:rsid w:val="0CED2698"/>
    <w:rsid w:val="0D5765AC"/>
    <w:rsid w:val="0D751E41"/>
    <w:rsid w:val="0DE85AEA"/>
    <w:rsid w:val="0E4D53B3"/>
    <w:rsid w:val="0F0B50BC"/>
    <w:rsid w:val="0F365A51"/>
    <w:rsid w:val="0F3C70F8"/>
    <w:rsid w:val="0F3E3AE1"/>
    <w:rsid w:val="0F8E57E1"/>
    <w:rsid w:val="10026E23"/>
    <w:rsid w:val="10DC494F"/>
    <w:rsid w:val="11275C28"/>
    <w:rsid w:val="117826AF"/>
    <w:rsid w:val="11962C63"/>
    <w:rsid w:val="11D06667"/>
    <w:rsid w:val="1287375D"/>
    <w:rsid w:val="12CB48B1"/>
    <w:rsid w:val="13754644"/>
    <w:rsid w:val="13C85C99"/>
    <w:rsid w:val="14622022"/>
    <w:rsid w:val="14933C3D"/>
    <w:rsid w:val="14C8359E"/>
    <w:rsid w:val="151C4BF6"/>
    <w:rsid w:val="159B3880"/>
    <w:rsid w:val="15A07A7C"/>
    <w:rsid w:val="1605291D"/>
    <w:rsid w:val="16920E78"/>
    <w:rsid w:val="16B01938"/>
    <w:rsid w:val="183D1BCC"/>
    <w:rsid w:val="18804ACD"/>
    <w:rsid w:val="18C60D9E"/>
    <w:rsid w:val="19617A20"/>
    <w:rsid w:val="19957B11"/>
    <w:rsid w:val="19EA57FF"/>
    <w:rsid w:val="1A2148F0"/>
    <w:rsid w:val="1B0D0A88"/>
    <w:rsid w:val="1CFB7769"/>
    <w:rsid w:val="1D3824B3"/>
    <w:rsid w:val="1D4058CF"/>
    <w:rsid w:val="1D9226CC"/>
    <w:rsid w:val="1DBE049E"/>
    <w:rsid w:val="1E283BB7"/>
    <w:rsid w:val="1E2B60AC"/>
    <w:rsid w:val="1ED627FC"/>
    <w:rsid w:val="1FD7495A"/>
    <w:rsid w:val="1FF54303"/>
    <w:rsid w:val="214016B8"/>
    <w:rsid w:val="21657273"/>
    <w:rsid w:val="21F96E5D"/>
    <w:rsid w:val="227113F5"/>
    <w:rsid w:val="227C5DA6"/>
    <w:rsid w:val="2289283A"/>
    <w:rsid w:val="22EF17AC"/>
    <w:rsid w:val="234150D0"/>
    <w:rsid w:val="23544FA5"/>
    <w:rsid w:val="242534D9"/>
    <w:rsid w:val="244849EE"/>
    <w:rsid w:val="245C2301"/>
    <w:rsid w:val="24D24AD1"/>
    <w:rsid w:val="25320780"/>
    <w:rsid w:val="25434E04"/>
    <w:rsid w:val="2597578D"/>
    <w:rsid w:val="26026CC2"/>
    <w:rsid w:val="263502B0"/>
    <w:rsid w:val="265772E2"/>
    <w:rsid w:val="26E57BFA"/>
    <w:rsid w:val="26EF08F9"/>
    <w:rsid w:val="27340DB4"/>
    <w:rsid w:val="27545F8C"/>
    <w:rsid w:val="27550C3E"/>
    <w:rsid w:val="275A506A"/>
    <w:rsid w:val="27777B1A"/>
    <w:rsid w:val="289576AD"/>
    <w:rsid w:val="28CD5071"/>
    <w:rsid w:val="293B7388"/>
    <w:rsid w:val="29BD65E9"/>
    <w:rsid w:val="2A1B12C7"/>
    <w:rsid w:val="2A260024"/>
    <w:rsid w:val="2A421C54"/>
    <w:rsid w:val="2A475C29"/>
    <w:rsid w:val="2AD7243C"/>
    <w:rsid w:val="2ADA28D9"/>
    <w:rsid w:val="2B843834"/>
    <w:rsid w:val="2C116A66"/>
    <w:rsid w:val="2C61562B"/>
    <w:rsid w:val="2CAF3D33"/>
    <w:rsid w:val="2D075867"/>
    <w:rsid w:val="2DE20829"/>
    <w:rsid w:val="2E4F55C4"/>
    <w:rsid w:val="2F5821C4"/>
    <w:rsid w:val="2FAD46C8"/>
    <w:rsid w:val="3047560C"/>
    <w:rsid w:val="31641202"/>
    <w:rsid w:val="31972150"/>
    <w:rsid w:val="31A605B9"/>
    <w:rsid w:val="31C254E7"/>
    <w:rsid w:val="31D76369"/>
    <w:rsid w:val="32F5526D"/>
    <w:rsid w:val="34177005"/>
    <w:rsid w:val="34374321"/>
    <w:rsid w:val="346746F0"/>
    <w:rsid w:val="34A216B7"/>
    <w:rsid w:val="34BA2B64"/>
    <w:rsid w:val="34FB782C"/>
    <w:rsid w:val="35160309"/>
    <w:rsid w:val="3636489C"/>
    <w:rsid w:val="3791391A"/>
    <w:rsid w:val="37FC7BEE"/>
    <w:rsid w:val="38195F2E"/>
    <w:rsid w:val="38687825"/>
    <w:rsid w:val="38BF295B"/>
    <w:rsid w:val="38DD47B2"/>
    <w:rsid w:val="39827C5E"/>
    <w:rsid w:val="39894B37"/>
    <w:rsid w:val="39AD5983"/>
    <w:rsid w:val="3A0F3C78"/>
    <w:rsid w:val="3A5A7331"/>
    <w:rsid w:val="3ABE1E34"/>
    <w:rsid w:val="3BBA1316"/>
    <w:rsid w:val="3C110C99"/>
    <w:rsid w:val="3CC415E5"/>
    <w:rsid w:val="3E684647"/>
    <w:rsid w:val="3FC13F4B"/>
    <w:rsid w:val="3FF27009"/>
    <w:rsid w:val="3FFB11C0"/>
    <w:rsid w:val="400D07D3"/>
    <w:rsid w:val="406F089A"/>
    <w:rsid w:val="414672DC"/>
    <w:rsid w:val="414D2F56"/>
    <w:rsid w:val="417B38E4"/>
    <w:rsid w:val="41B61097"/>
    <w:rsid w:val="41F559ED"/>
    <w:rsid w:val="42025C92"/>
    <w:rsid w:val="432302DB"/>
    <w:rsid w:val="433C7D0E"/>
    <w:rsid w:val="43D71BD8"/>
    <w:rsid w:val="43EA50C7"/>
    <w:rsid w:val="44967114"/>
    <w:rsid w:val="449F26A7"/>
    <w:rsid w:val="44EC3F3C"/>
    <w:rsid w:val="45981FE5"/>
    <w:rsid w:val="45B1488F"/>
    <w:rsid w:val="45BF4DA0"/>
    <w:rsid w:val="46440C36"/>
    <w:rsid w:val="466F7340"/>
    <w:rsid w:val="46B24330"/>
    <w:rsid w:val="46F47685"/>
    <w:rsid w:val="479D7627"/>
    <w:rsid w:val="4823218C"/>
    <w:rsid w:val="48844BF4"/>
    <w:rsid w:val="488D52E3"/>
    <w:rsid w:val="494B5746"/>
    <w:rsid w:val="49661AC2"/>
    <w:rsid w:val="49B2244A"/>
    <w:rsid w:val="4A2A1B80"/>
    <w:rsid w:val="4A3419D9"/>
    <w:rsid w:val="4A9E2A66"/>
    <w:rsid w:val="4B0C3A15"/>
    <w:rsid w:val="4B816751"/>
    <w:rsid w:val="4B844510"/>
    <w:rsid w:val="4CE44A91"/>
    <w:rsid w:val="4D187DD1"/>
    <w:rsid w:val="4D2625C9"/>
    <w:rsid w:val="4D2D0E89"/>
    <w:rsid w:val="4E61115A"/>
    <w:rsid w:val="4E9131FD"/>
    <w:rsid w:val="4FE03D4B"/>
    <w:rsid w:val="518E21E9"/>
    <w:rsid w:val="518F30BE"/>
    <w:rsid w:val="51B51087"/>
    <w:rsid w:val="51BD297B"/>
    <w:rsid w:val="529D3D56"/>
    <w:rsid w:val="52AE13B6"/>
    <w:rsid w:val="530061A2"/>
    <w:rsid w:val="532816EC"/>
    <w:rsid w:val="53BB754F"/>
    <w:rsid w:val="540872A0"/>
    <w:rsid w:val="54DC4246"/>
    <w:rsid w:val="54F82AF1"/>
    <w:rsid w:val="54FB1F2E"/>
    <w:rsid w:val="55342219"/>
    <w:rsid w:val="55F1426E"/>
    <w:rsid w:val="5606668C"/>
    <w:rsid w:val="56DE7220"/>
    <w:rsid w:val="57233228"/>
    <w:rsid w:val="576A77F4"/>
    <w:rsid w:val="57A34EB2"/>
    <w:rsid w:val="5857720F"/>
    <w:rsid w:val="586731CD"/>
    <w:rsid w:val="58C754D2"/>
    <w:rsid w:val="591E07BD"/>
    <w:rsid w:val="59383D33"/>
    <w:rsid w:val="594D689E"/>
    <w:rsid w:val="59DE6E14"/>
    <w:rsid w:val="5A763BC2"/>
    <w:rsid w:val="5AA04C2C"/>
    <w:rsid w:val="5ACE51E8"/>
    <w:rsid w:val="5C857803"/>
    <w:rsid w:val="5CDF2D97"/>
    <w:rsid w:val="5D195B0E"/>
    <w:rsid w:val="5D587A1F"/>
    <w:rsid w:val="5D681691"/>
    <w:rsid w:val="5D71778D"/>
    <w:rsid w:val="5E200838"/>
    <w:rsid w:val="5E886D38"/>
    <w:rsid w:val="5F4248E9"/>
    <w:rsid w:val="5FE078EC"/>
    <w:rsid w:val="5FF2105C"/>
    <w:rsid w:val="6087005B"/>
    <w:rsid w:val="609056C8"/>
    <w:rsid w:val="60FE5AC4"/>
    <w:rsid w:val="61325B39"/>
    <w:rsid w:val="61783C5C"/>
    <w:rsid w:val="61AD1A00"/>
    <w:rsid w:val="62203C44"/>
    <w:rsid w:val="62825DE0"/>
    <w:rsid w:val="62C77DD0"/>
    <w:rsid w:val="633146AC"/>
    <w:rsid w:val="63C310D7"/>
    <w:rsid w:val="641A2FAA"/>
    <w:rsid w:val="641C23A2"/>
    <w:rsid w:val="641D00FA"/>
    <w:rsid w:val="65437BE5"/>
    <w:rsid w:val="66234389"/>
    <w:rsid w:val="66D34D54"/>
    <w:rsid w:val="67942670"/>
    <w:rsid w:val="67AC3960"/>
    <w:rsid w:val="67C6240E"/>
    <w:rsid w:val="67ED4B74"/>
    <w:rsid w:val="68200535"/>
    <w:rsid w:val="686B20FD"/>
    <w:rsid w:val="69593D7A"/>
    <w:rsid w:val="69812341"/>
    <w:rsid w:val="6A1F3472"/>
    <w:rsid w:val="6A266F9A"/>
    <w:rsid w:val="6A4148DB"/>
    <w:rsid w:val="6A422166"/>
    <w:rsid w:val="6ACE3710"/>
    <w:rsid w:val="6B3554D0"/>
    <w:rsid w:val="6B7A5003"/>
    <w:rsid w:val="6BCD0EAB"/>
    <w:rsid w:val="6CAB1F18"/>
    <w:rsid w:val="6CF06C11"/>
    <w:rsid w:val="6CF42972"/>
    <w:rsid w:val="6DD7545E"/>
    <w:rsid w:val="6E5C132D"/>
    <w:rsid w:val="6F4C190F"/>
    <w:rsid w:val="6F4C238E"/>
    <w:rsid w:val="6F80189C"/>
    <w:rsid w:val="6F902B26"/>
    <w:rsid w:val="6F941F76"/>
    <w:rsid w:val="6FA61B1D"/>
    <w:rsid w:val="6FF05988"/>
    <w:rsid w:val="7043076D"/>
    <w:rsid w:val="70434DA5"/>
    <w:rsid w:val="70662762"/>
    <w:rsid w:val="70A44A66"/>
    <w:rsid w:val="70B06B9E"/>
    <w:rsid w:val="70B675FA"/>
    <w:rsid w:val="70DA7BDA"/>
    <w:rsid w:val="712334F9"/>
    <w:rsid w:val="71915046"/>
    <w:rsid w:val="719156FF"/>
    <w:rsid w:val="71950AD0"/>
    <w:rsid w:val="71C74DEB"/>
    <w:rsid w:val="72084222"/>
    <w:rsid w:val="720B08BE"/>
    <w:rsid w:val="721B1867"/>
    <w:rsid w:val="725059AC"/>
    <w:rsid w:val="7252533D"/>
    <w:rsid w:val="72C05051"/>
    <w:rsid w:val="73D771AC"/>
    <w:rsid w:val="744436B5"/>
    <w:rsid w:val="74602555"/>
    <w:rsid w:val="75806D5E"/>
    <w:rsid w:val="75DE274F"/>
    <w:rsid w:val="764D163F"/>
    <w:rsid w:val="77956450"/>
    <w:rsid w:val="77A22C32"/>
    <w:rsid w:val="77D40CA1"/>
    <w:rsid w:val="782F614F"/>
    <w:rsid w:val="78497927"/>
    <w:rsid w:val="7925664C"/>
    <w:rsid w:val="79275FEA"/>
    <w:rsid w:val="79811C51"/>
    <w:rsid w:val="79B54136"/>
    <w:rsid w:val="79E469B8"/>
    <w:rsid w:val="7A1E1023"/>
    <w:rsid w:val="7A4A65DA"/>
    <w:rsid w:val="7A730CD2"/>
    <w:rsid w:val="7A8C5991"/>
    <w:rsid w:val="7ADD4385"/>
    <w:rsid w:val="7B180BAC"/>
    <w:rsid w:val="7B350C8B"/>
    <w:rsid w:val="7BCC2E86"/>
    <w:rsid w:val="7C2D469C"/>
    <w:rsid w:val="7D4540F1"/>
    <w:rsid w:val="7D497848"/>
    <w:rsid w:val="7D4F4FBB"/>
    <w:rsid w:val="7D9E660F"/>
    <w:rsid w:val="7DA6398F"/>
    <w:rsid w:val="7E203CA0"/>
    <w:rsid w:val="7E403B71"/>
    <w:rsid w:val="7E412931"/>
    <w:rsid w:val="7F6E76FC"/>
    <w:rsid w:val="7FBD14D5"/>
    <w:rsid w:val="7FD024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cs="Arial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spacing w:before="340" w:after="330" w:line="240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0"/>
    <w:pPr>
      <w:keepNext/>
      <w:keepLines/>
      <w:numPr>
        <w:ilvl w:val="0"/>
        <w:numId w:val="1"/>
      </w:numPr>
      <w:tabs>
        <w:tab w:val="left" w:pos="0"/>
        <w:tab w:val="left" w:pos="575"/>
      </w:tabs>
      <w:adjustRightInd w:val="0"/>
      <w:snapToGrid w:val="0"/>
      <w:spacing w:before="100" w:beforeLines="0" w:beforeAutospacing="0" w:after="60" w:afterLines="0" w:afterAutospacing="0" w:line="240" w:lineRule="auto"/>
      <w:ind w:left="0" w:firstLine="0" w:firstLineChars="0"/>
      <w:outlineLvl w:val="1"/>
    </w:pPr>
    <w:rPr>
      <w:rFonts w:ascii="楷体" w:hAnsi="楷体" w:eastAsia="楷体" w:cs="宋体"/>
      <w:b/>
      <w:sz w:val="32"/>
    </w:rPr>
  </w:style>
  <w:style w:type="paragraph" w:styleId="4">
    <w:name w:val="heading 3"/>
    <w:basedOn w:val="1"/>
    <w:next w:val="1"/>
    <w:link w:val="32"/>
    <w:unhideWhenUsed/>
    <w:qFormat/>
    <w:uiPriority w:val="0"/>
    <w:pPr>
      <w:keepNext/>
      <w:keepLines/>
      <w:numPr>
        <w:ilvl w:val="2"/>
        <w:numId w:val="2"/>
      </w:numPr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eastAsia="宋体" w:cstheme="minorBidi"/>
      <w:b/>
      <w:sz w:val="28"/>
      <w:szCs w:val="20"/>
    </w:rPr>
  </w:style>
  <w:style w:type="paragraph" w:styleId="5">
    <w:name w:val="heading 4"/>
    <w:basedOn w:val="1"/>
    <w:next w:val="1"/>
    <w:link w:val="33"/>
    <w:unhideWhenUsed/>
    <w:qFormat/>
    <w:uiPriority w:val="0"/>
    <w:pPr>
      <w:keepNext/>
      <w:keepLines/>
      <w:numPr>
        <w:ilvl w:val="3"/>
        <w:numId w:val="2"/>
      </w:numPr>
      <w:spacing w:before="40" w:after="50" w:line="377" w:lineRule="auto"/>
      <w:ind w:left="864" w:hanging="864"/>
      <w:outlineLvl w:val="3"/>
    </w:pPr>
    <w:rPr>
      <w:rFonts w:ascii="仿宋" w:hAnsi="仿宋" w:eastAsia="仿宋" w:cs="Times New Roman"/>
      <w:b/>
      <w:bCs/>
      <w:szCs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3"/>
      </w:numPr>
      <w:snapToGrid w:val="0"/>
      <w:spacing w:before="120" w:beforeLines="0" w:beforeAutospacing="0" w:after="120" w:afterLines="0" w:afterAutospacing="0" w:line="240" w:lineRule="auto"/>
      <w:ind w:left="1008" w:hanging="1008" w:firstLineChars="0"/>
      <w:outlineLvl w:val="4"/>
    </w:pPr>
    <w:rPr>
      <w:rFonts w:ascii="Times New Roman" w:hAnsi="Times New Roman" w:eastAsia="宋体" w:cs="Times New Roman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3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3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3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3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6">
    <w:name w:val="Default Paragraph Font"/>
    <w:unhideWhenUsed/>
    <w:qFormat/>
    <w:uiPriority w:val="1"/>
  </w:style>
  <w:style w:type="table" w:default="1" w:styleId="2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caption"/>
    <w:basedOn w:val="1"/>
    <w:next w:val="1"/>
    <w:unhideWhenUsed/>
    <w:qFormat/>
    <w:uiPriority w:val="0"/>
    <w:pPr>
      <w:wordWrap w:val="0"/>
      <w:autoSpaceDE w:val="0"/>
      <w:autoSpaceDN w:val="0"/>
      <w:adjustRightInd w:val="0"/>
      <w:snapToGrid w:val="0"/>
    </w:pPr>
    <w:rPr>
      <w:rFonts w:ascii="Arial" w:hAnsi="Arial" w:eastAsia="黑体" w:cs="Times New Roman"/>
      <w:sz w:val="20"/>
    </w:rPr>
  </w:style>
  <w:style w:type="paragraph" w:styleId="13">
    <w:name w:val="Body Text"/>
    <w:basedOn w:val="1"/>
    <w:next w:val="11"/>
    <w:qFormat/>
    <w:uiPriority w:val="0"/>
    <w:pPr>
      <w:ind w:left="398"/>
    </w:pPr>
    <w:rPr>
      <w:rFonts w:eastAsia="仿宋"/>
      <w:sz w:val="24"/>
      <w:szCs w:val="24"/>
    </w:rPr>
  </w:style>
  <w:style w:type="paragraph" w:styleId="1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5">
    <w:name w:val="index 4"/>
    <w:basedOn w:val="1"/>
    <w:next w:val="1"/>
    <w:qFormat/>
    <w:uiPriority w:val="0"/>
    <w:pPr>
      <w:ind w:left="600" w:leftChars="600"/>
    </w:pPr>
  </w:style>
  <w:style w:type="paragraph" w:styleId="16">
    <w:name w:val="Plain Text"/>
    <w:basedOn w:val="1"/>
    <w:qFormat/>
    <w:uiPriority w:val="0"/>
    <w:rPr>
      <w:rFonts w:ascii="宋体" w:hAnsi="Courier New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toc 1"/>
    <w:basedOn w:val="1"/>
    <w:next w:val="1"/>
    <w:qFormat/>
    <w:uiPriority w:val="0"/>
    <w:rPr>
      <w:rFonts w:ascii="仿宋" w:hAnsi="仿宋" w:eastAsia="黑体" w:cs="黑体"/>
    </w:rPr>
  </w:style>
  <w:style w:type="paragraph" w:styleId="20">
    <w:name w:val="table of figures"/>
    <w:basedOn w:val="1"/>
    <w:next w:val="1"/>
    <w:qFormat/>
    <w:uiPriority w:val="0"/>
    <w:pPr>
      <w:adjustRightInd w:val="0"/>
      <w:snapToGrid w:val="0"/>
      <w:ind w:left="0" w:leftChars="0" w:firstLine="0" w:firstLineChars="0"/>
    </w:pPr>
    <w:rPr>
      <w:rFonts w:ascii="Calibri" w:hAnsi="Calibri" w:eastAsia="宋体" w:cs="Times New Roman"/>
      <w:sz w:val="21"/>
      <w:szCs w:val="24"/>
    </w:rPr>
  </w:style>
  <w:style w:type="paragraph" w:styleId="21">
    <w:name w:val="toc 2"/>
    <w:basedOn w:val="1"/>
    <w:next w:val="1"/>
    <w:qFormat/>
    <w:uiPriority w:val="0"/>
    <w:pPr>
      <w:ind w:left="420" w:leftChars="200"/>
    </w:pPr>
    <w:rPr>
      <w:rFonts w:eastAsia="楷体"/>
    </w:rPr>
  </w:style>
  <w:style w:type="paragraph" w:styleId="2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3">
    <w:name w:val="Body Text First Indent"/>
    <w:basedOn w:val="13"/>
    <w:qFormat/>
    <w:uiPriority w:val="0"/>
    <w:pPr>
      <w:widowControl w:val="0"/>
      <w:autoSpaceDE w:val="0"/>
      <w:autoSpaceDN w:val="0"/>
      <w:adjustRightInd w:val="0"/>
      <w:spacing w:after="120" w:afterLines="0" w:line="360" w:lineRule="auto"/>
      <w:ind w:firstLine="425"/>
      <w:jc w:val="both"/>
    </w:pPr>
    <w:rPr>
      <w:rFonts w:ascii="仿宋" w:hAnsi="仿宋" w:eastAsia="仿宋" w:cs="Times New Roman"/>
      <w:kern w:val="0"/>
      <w:sz w:val="32"/>
    </w:rPr>
  </w:style>
  <w:style w:type="paragraph" w:styleId="24">
    <w:name w:val="Body Text First Indent 2"/>
    <w:basedOn w:val="14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customStyle="1" w:styleId="27">
    <w:name w:val="图题"/>
    <w:basedOn w:val="20"/>
    <w:next w:val="20"/>
    <w:link w:val="29"/>
    <w:qFormat/>
    <w:uiPriority w:val="0"/>
    <w:pPr>
      <w:numPr>
        <w:ilvl w:val="0"/>
        <w:numId w:val="4"/>
      </w:numPr>
      <w:ind w:leftChars="0" w:firstLineChars="0"/>
      <w:jc w:val="center"/>
    </w:pPr>
    <w:rPr>
      <w:rFonts w:ascii="Calibri" w:hAnsi="Calibri" w:eastAsia="黑体" w:cs="黑体"/>
      <w:sz w:val="24"/>
      <w:szCs w:val="22"/>
    </w:rPr>
  </w:style>
  <w:style w:type="paragraph" w:customStyle="1" w:styleId="28">
    <w:name w:val="图片"/>
    <w:next w:val="27"/>
    <w:link w:val="34"/>
    <w:qFormat/>
    <w:uiPriority w:val="0"/>
    <w:pPr>
      <w:adjustRightInd w:val="0"/>
      <w:snapToGrid w:val="0"/>
      <w:jc w:val="center"/>
    </w:pPr>
    <w:rPr>
      <w:rFonts w:ascii="Times New Roman" w:hAnsi="Times New Roman" w:eastAsia="宋体" w:cstheme="minorBidi"/>
      <w:szCs w:val="32"/>
      <w:lang w:val="en-US" w:eastAsia="zh-CN" w:bidi="ar-SA"/>
    </w:rPr>
  </w:style>
  <w:style w:type="character" w:customStyle="1" w:styleId="29">
    <w:name w:val="图题 Char"/>
    <w:link w:val="27"/>
    <w:qFormat/>
    <w:uiPriority w:val="0"/>
    <w:rPr>
      <w:rFonts w:ascii="Calibri" w:hAnsi="Calibri" w:eastAsia="黑体" w:cs="黑体"/>
      <w:kern w:val="2"/>
      <w:sz w:val="24"/>
      <w:szCs w:val="22"/>
    </w:rPr>
  </w:style>
  <w:style w:type="paragraph" w:customStyle="1" w:styleId="30">
    <w:name w:val="纯文本1"/>
    <w:qFormat/>
    <w:uiPriority w:val="0"/>
    <w:pPr>
      <w:adjustRightInd w:val="0"/>
      <w:textAlignment w:val="baseline"/>
    </w:pPr>
    <w:rPr>
      <w:rFonts w:ascii="宋体" w:hAnsi="宋体" w:eastAsia="宋体" w:cs="Times New Roman"/>
      <w:sz w:val="28"/>
    </w:rPr>
  </w:style>
  <w:style w:type="character" w:customStyle="1" w:styleId="31">
    <w:name w:val="标题 2 Char"/>
    <w:basedOn w:val="26"/>
    <w:link w:val="3"/>
    <w:qFormat/>
    <w:uiPriority w:val="0"/>
    <w:rPr>
      <w:rFonts w:ascii="楷体" w:hAnsi="楷体" w:eastAsia="楷体" w:cs="宋体"/>
      <w:b/>
      <w:bCs/>
      <w:sz w:val="32"/>
      <w:szCs w:val="32"/>
    </w:rPr>
  </w:style>
  <w:style w:type="character" w:customStyle="1" w:styleId="32">
    <w:name w:val="标题 3 Char"/>
    <w:link w:val="4"/>
    <w:qFormat/>
    <w:uiPriority w:val="0"/>
    <w:rPr>
      <w:rFonts w:ascii="宋体" w:hAnsi="宋体" w:eastAsia="宋体" w:cstheme="minorBidi"/>
      <w:b/>
      <w:kern w:val="2"/>
      <w:sz w:val="32"/>
      <w:szCs w:val="24"/>
    </w:rPr>
  </w:style>
  <w:style w:type="character" w:customStyle="1" w:styleId="33">
    <w:name w:val="标题 4 Char"/>
    <w:link w:val="5"/>
    <w:qFormat/>
    <w:uiPriority w:val="0"/>
    <w:rPr>
      <w:rFonts w:ascii="仿宋" w:hAnsi="仿宋" w:eastAsia="仿宋" w:cs="Times New Roman"/>
      <w:b/>
      <w:bCs/>
      <w:kern w:val="2"/>
      <w:sz w:val="30"/>
      <w:szCs w:val="28"/>
    </w:rPr>
  </w:style>
  <w:style w:type="character" w:customStyle="1" w:styleId="34">
    <w:name w:val="图片 Char"/>
    <w:link w:val="28"/>
    <w:qFormat/>
    <w:uiPriority w:val="0"/>
    <w:rPr>
      <w:rFonts w:ascii="Times New Roman" w:hAnsi="Times New Roman" w:eastAsia="宋体"/>
      <w:szCs w:val="32"/>
    </w:rPr>
  </w:style>
  <w:style w:type="character" w:customStyle="1" w:styleId="35">
    <w:name w:val="标题 1 Char"/>
    <w:basedOn w:val="26"/>
    <w:link w:val="2"/>
    <w:qFormat/>
    <w:uiPriority w:val="9"/>
    <w:rPr>
      <w:rFonts w:ascii="Times New Roman" w:hAnsi="Times New Roman" w:eastAsia="宋体" w:cs="Times New Roman"/>
      <w:b/>
      <w:sz w:val="36"/>
      <w:szCs w:val="28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仿宋" w:cs="Times New Roman"/>
      <w:color w:val="000000"/>
      <w:sz w:val="24"/>
      <w:szCs w:val="22"/>
      <w:lang w:val="en-US" w:eastAsia="zh-CN" w:bidi="ar-SA"/>
    </w:rPr>
  </w:style>
  <w:style w:type="paragraph" w:customStyle="1" w:styleId="37">
    <w:name w:val="中文图题"/>
    <w:basedOn w:val="1"/>
    <w:qFormat/>
    <w:uiPriority w:val="0"/>
    <w:pPr>
      <w:numPr>
        <w:ilvl w:val="0"/>
        <w:numId w:val="5"/>
      </w:numPr>
      <w:jc w:val="center"/>
    </w:pPr>
    <w:rPr>
      <w:rFonts w:ascii="楷体" w:hAnsi="楷体" w:eastAsia="楷体" w:cs="楷体"/>
    </w:rPr>
  </w:style>
  <w:style w:type="paragraph" w:customStyle="1" w:styleId="38">
    <w:name w:val="正文11"/>
    <w:next w:val="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customStyle="1" w:styleId="39">
    <w:name w:val="正文首行缩进11"/>
    <w:basedOn w:val="40"/>
    <w:next w:val="57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40">
    <w:name w:val="正文文本1"/>
    <w:basedOn w:val="41"/>
    <w:next w:val="50"/>
    <w:qFormat/>
    <w:uiPriority w:val="99"/>
    <w:pPr>
      <w:spacing w:after="120"/>
    </w:pPr>
    <w:rPr>
      <w:rFonts w:ascii="Calibri" w:hAnsi="Calibri"/>
    </w:rPr>
  </w:style>
  <w:style w:type="paragraph" w:customStyle="1" w:styleId="41">
    <w:name w:val="正文111"/>
    <w:next w:val="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customStyle="1" w:styleId="42">
    <w:name w:val="正文首行缩进1"/>
    <w:basedOn w:val="43"/>
    <w:next w:val="45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paragraph" w:customStyle="1" w:styleId="43">
    <w:name w:val="正文文本11"/>
    <w:basedOn w:val="44"/>
    <w:next w:val="38"/>
    <w:qFormat/>
    <w:uiPriority w:val="0"/>
    <w:pPr>
      <w:spacing w:after="120"/>
    </w:pPr>
  </w:style>
  <w:style w:type="paragraph" w:customStyle="1" w:styleId="44">
    <w:name w:val="正文112"/>
    <w:next w:val="4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45">
    <w:name w:val="正文首行缩进 21"/>
    <w:basedOn w:val="46"/>
    <w:next w:val="41"/>
    <w:qFormat/>
    <w:uiPriority w:val="0"/>
    <w:pPr>
      <w:spacing w:after="0" w:line="360" w:lineRule="auto"/>
      <w:ind w:left="0" w:firstLine="420"/>
    </w:pPr>
    <w:rPr>
      <w:rFonts w:ascii="宋体" w:hAnsi="宋体"/>
      <w:sz w:val="20"/>
      <w:szCs w:val="20"/>
    </w:rPr>
  </w:style>
  <w:style w:type="paragraph" w:customStyle="1" w:styleId="46">
    <w:name w:val="正文文本缩进1"/>
    <w:basedOn w:val="38"/>
    <w:next w:val="47"/>
    <w:qFormat/>
    <w:uiPriority w:val="0"/>
    <w:pPr>
      <w:spacing w:after="120"/>
      <w:ind w:left="420"/>
    </w:pPr>
  </w:style>
  <w:style w:type="paragraph" w:customStyle="1" w:styleId="47">
    <w:name w:val="寄信人地址1"/>
    <w:basedOn w:val="48"/>
    <w:qFormat/>
    <w:uiPriority w:val="0"/>
    <w:rPr>
      <w:rFonts w:ascii="Arial" w:hAnsi="Arial"/>
    </w:rPr>
  </w:style>
  <w:style w:type="paragraph" w:customStyle="1" w:styleId="48">
    <w:name w:val="正文12"/>
    <w:next w:val="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customStyle="1" w:styleId="49">
    <w:name w:val="无间隔1"/>
    <w:qFormat/>
    <w:uiPriority w:val="0"/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50">
    <w:name w:val="一级条标题"/>
    <w:basedOn w:val="51"/>
    <w:next w:val="55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51">
    <w:name w:val="章标题"/>
    <w:basedOn w:val="52"/>
    <w:next w:val="52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eastAsia="黑体"/>
      <w:sz w:val="21"/>
      <w:szCs w:val="22"/>
      <w:lang w:val="en-US" w:eastAsia="zh-CN" w:bidi="ar-SA"/>
    </w:rPr>
  </w:style>
  <w:style w:type="paragraph" w:customStyle="1" w:styleId="52">
    <w:name w:val="正文1"/>
    <w:basedOn w:val="53"/>
    <w:next w:val="54"/>
    <w:qFormat/>
    <w:uiPriority w:val="99"/>
    <w:pPr>
      <w:widowControl/>
      <w:spacing w:line="360" w:lineRule="auto"/>
      <w:ind w:left="360" w:firstLine="420"/>
      <w:jc w:val="left"/>
    </w:pPr>
    <w:rPr>
      <w:rFonts w:ascii="宋体" w:cs="宋体"/>
      <w:kern w:val="0"/>
      <w:szCs w:val="20"/>
    </w:rPr>
  </w:style>
  <w:style w:type="paragraph" w:customStyle="1" w:styleId="53">
    <w:name w:val="正文缩进11"/>
    <w:basedOn w:val="48"/>
    <w:qFormat/>
    <w:uiPriority w:val="0"/>
    <w:pPr>
      <w:ind w:firstLine="420"/>
    </w:pPr>
  </w:style>
  <w:style w:type="paragraph" w:customStyle="1" w:styleId="54">
    <w:name w:val="标题 21"/>
    <w:basedOn w:val="48"/>
    <w:next w:val="3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5">
    <w:name w:val="段"/>
    <w:basedOn w:val="56"/>
    <w:next w:val="52"/>
    <w:qFormat/>
    <w:uiPriority w:val="0"/>
    <w:pPr>
      <w:widowControl/>
      <w:ind w:firstLine="200"/>
    </w:pPr>
    <w:rPr>
      <w:rFonts w:ascii="宋体"/>
      <w:sz w:val="20"/>
      <w:szCs w:val="20"/>
    </w:rPr>
  </w:style>
  <w:style w:type="paragraph" w:customStyle="1" w:styleId="56">
    <w:name w:val="正文13"/>
    <w:next w:val="4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57">
    <w:name w:val="正文首行缩进 211"/>
    <w:basedOn w:val="58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paragraph" w:customStyle="1" w:styleId="58">
    <w:name w:val="正文文本缩进11"/>
    <w:basedOn w:val="1"/>
    <w:next w:val="59"/>
    <w:qFormat/>
    <w:uiPriority w:val="99"/>
    <w:pPr>
      <w:spacing w:after="120"/>
      <w:ind w:left="420"/>
    </w:pPr>
  </w:style>
  <w:style w:type="paragraph" w:customStyle="1" w:styleId="59">
    <w:name w:val="寄信人地址11"/>
    <w:basedOn w:val="60"/>
    <w:unhideWhenUsed/>
    <w:qFormat/>
    <w:uiPriority w:val="99"/>
    <w:rPr>
      <w:rFonts w:ascii="Arial" w:hAnsi="Arial"/>
    </w:rPr>
  </w:style>
  <w:style w:type="paragraph" w:customStyle="1" w:styleId="60">
    <w:name w:val="正文1111"/>
    <w:next w:val="6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1">
    <w:name w:val="文本块11"/>
    <w:basedOn w:val="62"/>
    <w:qFormat/>
    <w:uiPriority w:val="0"/>
    <w:pPr>
      <w:ind w:left="256" w:right="6" w:firstLine="624"/>
    </w:pPr>
    <w:rPr>
      <w:rFonts w:eastAsia="仿宋_GB2312"/>
      <w:sz w:val="28"/>
      <w:szCs w:val="20"/>
    </w:rPr>
  </w:style>
  <w:style w:type="paragraph" w:customStyle="1" w:styleId="62">
    <w:name w:val="正文121"/>
    <w:next w:val="61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63">
    <w:name w:val="Normal New New New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JZMSM</Company>
  <Pages>10</Pages>
  <Words>1610</Words>
  <Characters>1734</Characters>
  <Lines>0</Lines>
  <Paragraphs>0</Paragraphs>
  <TotalTime>3</TotalTime>
  <ScaleCrop>false</ScaleCrop>
  <LinksUpToDate>false</LinksUpToDate>
  <CharactersWithSpaces>1872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2026-05-07T03:25:00Z</dcterms:created>
  <dc:creator>noname</dc:creator>
  <cp:lastModifiedBy>Administrator</cp:lastModifiedBy>
  <dcterms:modified xsi:type="dcterms:W3CDTF">2026-05-08T09:12:08Z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eyJoZGlkIjoiZjdmMzI2YTE1NWY3YTAxNzM4ZDAzMTAwZDczMzZkZWUiLCJ1c2VySWQiOiIxMTcyMTQyNDI4In0=</vt:lpwstr>
  </property>
  <property fmtid="{D5CDD505-2E9C-101B-9397-08002B2CF9AE}" pid="4" name="ICV">
    <vt:lpwstr>550D45897E544EED9C205DFB054E4C68</vt:lpwstr>
  </property>
</Properties>
</file>