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附件1</w:t>
      </w:r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</w:pPr>
      <w:r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  <w:t>报价汇总表</w:t>
      </w:r>
    </w:p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荆州城墙11号马面施工区域重置围挡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 xml:space="preserve">大写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元（￥ 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元）。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计划完工时间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eastAsia="zh-CN" w:bidi="ar"/>
              </w:rPr>
              <w:t>计划于2025年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eastAsia="zh-CN"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sz w:val="32"/>
                <w:szCs w:val="32"/>
                <w:lang w:eastAsia="zh-CN" w:bidi="ar"/>
              </w:rPr>
              <w:t>日完工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。</w:t>
            </w:r>
          </w:p>
          <w:p>
            <w:pPr>
              <w:ind w:firstLine="1400" w:firstLineChars="50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adjustRightInd w:val="0"/>
        <w:snapToGrid w:val="0"/>
        <w:spacing w:line="440" w:lineRule="exact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说明：所有价格均系用人民币表示，单位为元。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报价人法定代表人或授权代表签字：</w:t>
      </w:r>
      <w:r>
        <w:rPr>
          <w:rFonts w:ascii="仿宋" w:hAnsi="仿宋" w:eastAsia="仿宋" w:cs="仿宋"/>
          <w:sz w:val="28"/>
          <w:szCs w:val="28"/>
        </w:rPr>
        <w:t>________________________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响应供应商名称（签字）：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 xml:space="preserve">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F102D"/>
    <w:rsid w:val="152F1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2025-09-30T05:18:00Z</dcterms:created>
  <dc:creator>Administrator</dc:creator>
  <cp:lastModifiedBy>Administrator</cp:lastModifiedBy>
  <dcterms:modified xsi:type="dcterms:W3CDTF">2025-09-30T05:18:34Z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954E9DF566C140128F94C1E27D008B73</vt:lpwstr>
  </property>
</Properties>
</file>