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jc w:val="both"/>
        <w:outlineLvl w:val="1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bookmarkEnd w:id="0"/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</w:rPr>
      </w:pPr>
    </w:p>
    <w:p>
      <w:pPr>
        <w:jc w:val="center"/>
        <w:rPr>
          <w:rFonts w:hint="default" w:ascii="仿宋" w:hAnsi="仿宋" w:eastAsia="仿宋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</w:rPr>
        <w:t>荆州博物馆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  <w:lang w:val="en-US" w:eastAsia="zh-CN"/>
        </w:rPr>
        <w:t>专业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</w:rPr>
        <w:t>图书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  <w:lang w:val="en-US" w:eastAsia="zh-CN"/>
        </w:rPr>
        <w:t>采购内容及报价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</w:rPr>
        <w:t>清单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  <w:lang w:eastAsia="zh-CN"/>
        </w:rPr>
        <w:t>）</w:t>
      </w:r>
    </w:p>
    <w:tbl>
      <w:tblPr>
        <w:tblStyle w:val="2"/>
        <w:tblW w:w="836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5677"/>
        <w:gridCol w:w="806"/>
        <w:gridCol w:w="8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图书名称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价格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溱洧流域聚落考古调查报告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长江下游地区夏商时期考古学文化研究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宝鸡旭光墓地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敦煌悬泉置遗址 1990~1992年田野发掘报告 全2册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内蒙古自治区第一次全国可移动文物普查工作报告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王树明考古文集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良渚古城综合研究报告=A Comprehensive Study of Liangzhu City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广河齐家坪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北周豆卢恩家族墓地发掘报告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敦煌石窟全集·第二卷·莫高窟第256、257、259窟考古报告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唐昭容上官氏墓考古发掘报告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广州增江流域考古调查报告（上、下）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从广州出发--“南海I号”与海上丝绸之路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宁夏贺兰山东麓古代文化遗存考古调查报告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三峡历史文化遗产资源专题调查报告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云冈石窟窟前遗址考古发掘报告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唤醒古镯众神—三星堆考古90年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阴山山脉秦汉长城调查报告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溧阳青龙头墓地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南汉二陵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崇真堂明代官窑瓷器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阜新高林台城址发掘报告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高阳原隋墓考古发掘报告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2023中国重要考古发现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中国文物志：不可移动文物编（全四册）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新疆吉林台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云山珠水间——考古发现的广州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元大都：1964-1974年考古报告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元上都遗址文物勘探报告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胡汉同华——北朝石葬具与天水出土石棺床研究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镌刻的峡 三峡石刻研究与保护（释文卷）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醴陵钟鼓塘元代窑址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明风雅韵 明代肖像画中的服饰探微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漳州圣杯屿元代沉船考古报告之一——2021年重点调查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繁星盈天 中国百年百大考古发现展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楚地出土战国简册合集（六）包山楚墓竹简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龙泉瓦窑垟与瓦窑路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文物建筑保护修缮工程手册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扬州考古发现与研究（第2辑）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昆仑之上 汉代升仙信仰体系的图像考古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“华光礁Ⅰ号”沉船文物数字化保护与古船复原初探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中国书画家印鉴款识（上下册）1.15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中国文物志·文献辑存（全三册）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中国文物年鉴·2022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郑云飞植物考古论文集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元代铜权整理与研究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长河乐晏：中国少数民族乐器文化研究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中国考古学：九十年代的思考（修订版）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奔牛史记--大运河常州段奔牛古镇文化遗产与重要史料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稀见笔记丛刊·搜神记 新搜神记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中国文物志·人物传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钟鼎铭盛世--中国古代青铜文明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西汉南越国历史陈列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长沙马王堆汉墓简帛集成（修订本）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长沙走马楼西汉简牍考古发掘报告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长沙五一广场东汉简牍（柒）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长沙五一广场东汉简牍（捌）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益陽兔子山七號井西漢簡牘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江汉平原史前治水文明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西安何家村唐代窖藏文物集成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三国战争与地要天时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城的中国史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历史时期考古研究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制器尚象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中国文明的起源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春秋左传详注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群经平议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竹简《五行》讲疏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天水放马滩秦简文字编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楚系简帛字形合编系列五种： 湘鄂所出楚系简帛字形合編(二十五种)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楚系简帛字形合编系列五种：豫出楚简字形合编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楚艺术全集．丝织与刺绣卷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平陆前庄出土商代青铜器研究 编著：山西博物院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区域、社会与中国文明起源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周制与秦制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仪礼图：《儒藏》精华编选刊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战国策注释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中原早期青铜时代——聚落与礼器专题研究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汉长城研究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徙封：西周封国政治地理的结构—过程（修订本）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古代中华观念的形成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张传玺先生纪念文集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清华简字迹研究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简牍日书与秦汉社会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以图释礼——宋代传世礼图所载礼器图研究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天水放马滩秦简文字编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史记会注考证校补（全六册）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汉语音韵学讲义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郭店楚墓竹简十二种校释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庆堂印话：孙家潭藏古玺印杂记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睡虎地西汉简牍·质日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尚书通考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《印学研究》第十九辑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古代中华观念的形成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西周兴亡史研究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平陆前庄出土商代青铜器研究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太田梦庵中国金石收藏与藏品著录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重新发现的中国雕塑史：从石器、陶器、陶像、铜器、俗像、佛像到赏石的完整叙述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中国早期都邑的形成与都邑形态研究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洪洞南秦墓地二〇一六年度发掘报告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文物保护研究（一）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商周用爵制度论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中国古代史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懸泉漢簡（肆）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馬王堆帛書綴合研究     鄭健飛先生著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中国考古学大事典（全2册）  朱乃诚编著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师宗大园子墓地（全2册）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汉服的形成：东周秦汉服饰的考古学研究 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中国瓷器鉴定基础     李辉柄 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简帛有声：出土简帛的文献学研究   刘国忠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北大汉简老子译注            吴文文 撰 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5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形象史学（2024年夏之卷）（总第三十辑）刘中玉主编  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</w:tbl>
    <w:p>
      <w:pPr>
        <w:rPr>
          <w:rFonts w:hint="eastAsia" w:ascii="仿宋" w:hAnsi="仿宋" w:eastAsia="仿宋"/>
          <w:b/>
          <w:color w:val="000000"/>
          <w:sz w:val="32"/>
          <w:szCs w:val="32"/>
        </w:rPr>
      </w:pPr>
    </w:p>
    <w:p>
      <w:pPr>
        <w:rPr>
          <w:rFonts w:hint="eastAsia" w:ascii="仿宋" w:hAnsi="仿宋" w:eastAsia="仿宋" w:cs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textAlignment w:val="auto"/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autoSpaceDE w:val="0"/>
        <w:autoSpaceDN w:val="0"/>
        <w:adjustRightInd w:val="0"/>
        <w:spacing w:line="360" w:lineRule="auto"/>
        <w:jc w:val="both"/>
        <w:outlineLvl w:val="1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jc w:val="both"/>
        <w:outlineLvl w:val="1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jc w:val="both"/>
        <w:outlineLvl w:val="1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046F30"/>
    <w:rsid w:val="28046F30"/>
    <w:rsid w:val="4189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2024-11-11T07:30:00Z</dcterms:created>
  <dc:creator>Administrator</dc:creator>
  <cp:lastModifiedBy>Administrator</cp:lastModifiedBy>
  <dcterms:modified xsi:type="dcterms:W3CDTF">2024-11-11T07:31:23Z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E9BD86F2E986437197CE0B4853B37E10</vt:lpwstr>
  </property>
</Properties>
</file>