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荆州博物馆2024年“5.18国际博物馆日”系列活动——民间藏品公益鉴赏（活动须知）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预约登记请填写本人的真实信息，活动当日入场时需持身份证原件进行核对，信息核验不符不得入场。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2、严禁携带枪支、弹药、管制刀具以及易燃、易爆、有毒、有害、有腐蚀性、有放射性的危险物品入场。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鉴赏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咨询申请人现场签署《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荆州博物馆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民间收藏文物公益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鉴赏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咨询申请人承诺书》，领取号牌并依号牌顺序进行实物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鉴赏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4、鉴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咨询申请人可由一人陪同，禁止将未成年人带入活动现场。须听从工作人员引导和安排，有序入场。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5、请保管好个人的收藏品及随身物品，保持活动现场安静、有序。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6、鉴定咨询申请人须本人到场，不得代理、代办。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7、民间收藏文物鉴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活动不收费，仅提供口头倾向性意见（包括名称、时代等信息），不评估价格，亦不进行展览、交易等其他无关活动。意见仅供参考，不出具文书，不具备法律效力，不作为证据使用，不涉及所有权认定以及拍卖、质押、出售、赠与、继承等任何其他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8、未经许可，鉴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过程中禁止拍照、录音、录像。如有发现，立即删除，若不配合，则不予继续鉴定。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9、来源不明的藏品不予鉴定，若属涉案文物，则上报相关部门。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10、本活动我单位未与任何企业、中介或个人建立业务合作关系，请不要相信任何陌生人的代理、代办、托管或承诺。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50CA420F"/>
    <w:rsid w:val="50CA420F"/>
    <w:rsid w:val="5D9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2024-05-10T03:22:00Z</dcterms:created>
  <dc:creator>给你个波动拳</dc:creator>
  <cp:lastModifiedBy>给你个波动拳</cp:lastModifiedBy>
  <dcterms:modified xsi:type="dcterms:W3CDTF">2024-05-10T03:32:45Z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610C233E83D24488AF7DA8A8982E4641_13</vt:lpwstr>
  </property>
</Properties>
</file>